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6283D" w14:textId="77777777" w:rsidR="00970C55" w:rsidRPr="00676AAE" w:rsidRDefault="00970C55" w:rsidP="00970C55">
      <w:pPr>
        <w:rPr>
          <w:rFonts w:ascii="Bahnschrift Light SemiCondensed" w:hAnsi="Bahnschrift Light SemiCondensed"/>
          <w:sz w:val="28"/>
          <w:szCs w:val="28"/>
        </w:rPr>
      </w:pPr>
    </w:p>
    <w:p w14:paraId="647265B4" w14:textId="77777777" w:rsidR="00DF2078" w:rsidRPr="0065585A" w:rsidRDefault="00970C55" w:rsidP="0065585A">
      <w:pPr>
        <w:spacing w:after="0"/>
        <w:jc w:val="center"/>
        <w:rPr>
          <w:rFonts w:ascii="Bahnschrift Light SemiCondensed" w:hAnsi="Bahnschrift Light SemiCondensed"/>
          <w:color w:val="2F5496" w:themeColor="accent5" w:themeShade="BF"/>
          <w:sz w:val="28"/>
          <w:szCs w:val="28"/>
        </w:rPr>
      </w:pPr>
      <w:r>
        <w:rPr>
          <w:rFonts w:ascii="Bahnschrift Light SemiCondensed" w:hAnsi="Bahnschrift Light SemiCondensed"/>
          <w:noProof/>
          <w:color w:val="4472C4" w:themeColor="accent5"/>
          <w:sz w:val="28"/>
          <w:szCs w:val="28"/>
          <w:lang w:eastAsia="nb-NO"/>
        </w:rPr>
        <mc:AlternateContent>
          <mc:Choice Requires="wps">
            <w:drawing>
              <wp:anchor distT="0" distB="0" distL="114300" distR="114300" simplePos="0" relativeHeight="251659264" behindDoc="0" locked="0" layoutInCell="1" allowOverlap="1" wp14:anchorId="60B483E5" wp14:editId="0834DFB5">
                <wp:simplePos x="0" y="0"/>
                <wp:positionH relativeFrom="column">
                  <wp:posOffset>808355</wp:posOffset>
                </wp:positionH>
                <wp:positionV relativeFrom="paragraph">
                  <wp:posOffset>273050</wp:posOffset>
                </wp:positionV>
                <wp:extent cx="4196701" cy="711200"/>
                <wp:effectExtent l="0" t="0" r="0" b="0"/>
                <wp:wrapNone/>
                <wp:docPr id="5" name="Tekstboks 5"/>
                <wp:cNvGraphicFramePr/>
                <a:graphic xmlns:a="http://schemas.openxmlformats.org/drawingml/2006/main">
                  <a:graphicData uri="http://schemas.microsoft.com/office/word/2010/wordprocessingShape">
                    <wps:wsp>
                      <wps:cNvSpPr txBox="1"/>
                      <wps:spPr>
                        <a:xfrm>
                          <a:off x="0" y="0"/>
                          <a:ext cx="4196701" cy="711200"/>
                        </a:xfrm>
                        <a:prstGeom prst="rect">
                          <a:avLst/>
                        </a:prstGeom>
                        <a:noFill/>
                        <a:ln w="6350">
                          <a:noFill/>
                        </a:ln>
                      </wps:spPr>
                      <wps:txbx>
                        <w:txbxContent>
                          <w:p w14:paraId="082DCFB9" w14:textId="77777777" w:rsidR="00BB1755" w:rsidRPr="00EE28E0" w:rsidRDefault="00BB1755" w:rsidP="00657F41">
                            <w:pPr>
                              <w:spacing w:after="0"/>
                              <w:jc w:val="center"/>
                              <w:rPr>
                                <w:rFonts w:cstheme="minorHAnsi"/>
                                <w:b/>
                                <w:bCs/>
                                <w:color w:val="FFFFFF" w:themeColor="background1"/>
                                <w:sz w:val="32"/>
                                <w:szCs w:val="32"/>
                              </w:rPr>
                            </w:pPr>
                            <w:r w:rsidRPr="00EE28E0">
                              <w:rPr>
                                <w:rFonts w:cstheme="minorHAnsi"/>
                                <w:b/>
                                <w:bCs/>
                                <w:color w:val="FFFFFF" w:themeColor="background1"/>
                                <w:sz w:val="32"/>
                                <w:szCs w:val="32"/>
                              </w:rPr>
                              <w:t>Regional konferanse om selvmordsforebygging</w:t>
                            </w:r>
                          </w:p>
                          <w:p w14:paraId="60869D5C" w14:textId="7D2FECFE" w:rsidR="002555DF" w:rsidRPr="00EE28E0" w:rsidRDefault="00537276" w:rsidP="00657F41">
                            <w:pPr>
                              <w:spacing w:after="0"/>
                              <w:jc w:val="center"/>
                              <w:rPr>
                                <w:rFonts w:cstheme="minorHAnsi"/>
                                <w:b/>
                                <w:bCs/>
                                <w:color w:val="FFFFFF" w:themeColor="background1"/>
                                <w:sz w:val="32"/>
                                <w:szCs w:val="32"/>
                              </w:rPr>
                            </w:pPr>
                            <w:r w:rsidRPr="00EE28E0">
                              <w:rPr>
                                <w:rFonts w:cstheme="minorHAnsi"/>
                                <w:b/>
                                <w:bCs/>
                                <w:color w:val="FFFFFF" w:themeColor="background1"/>
                                <w:sz w:val="32"/>
                                <w:szCs w:val="32"/>
                              </w:rPr>
                              <w:t xml:space="preserve">Trondheim, </w:t>
                            </w:r>
                            <w:r w:rsidR="002555DF" w:rsidRPr="00EE28E0">
                              <w:rPr>
                                <w:rFonts w:cstheme="minorHAnsi"/>
                                <w:b/>
                                <w:bCs/>
                                <w:color w:val="FFFFFF" w:themeColor="background1"/>
                                <w:sz w:val="32"/>
                                <w:szCs w:val="32"/>
                              </w:rPr>
                              <w:t>27</w:t>
                            </w:r>
                            <w:r w:rsidR="006C5FA8">
                              <w:rPr>
                                <w:rFonts w:cstheme="minorHAnsi"/>
                                <w:b/>
                                <w:bCs/>
                                <w:color w:val="FFFFFF" w:themeColor="background1"/>
                                <w:sz w:val="32"/>
                                <w:szCs w:val="32"/>
                              </w:rPr>
                              <w:t>.</w:t>
                            </w:r>
                            <w:r w:rsidR="002555DF" w:rsidRPr="00EE28E0">
                              <w:rPr>
                                <w:rFonts w:cstheme="minorHAnsi"/>
                                <w:b/>
                                <w:bCs/>
                                <w:color w:val="FFFFFF" w:themeColor="background1"/>
                                <w:sz w:val="32"/>
                                <w:szCs w:val="32"/>
                              </w:rPr>
                              <w:t xml:space="preserve"> og 28 okt</w:t>
                            </w:r>
                            <w:r w:rsidR="00641415" w:rsidRPr="00EE28E0">
                              <w:rPr>
                                <w:rFonts w:cstheme="minorHAnsi"/>
                                <w:b/>
                                <w:bCs/>
                                <w:color w:val="FFFFFF" w:themeColor="background1"/>
                                <w:sz w:val="32"/>
                                <w:szCs w:val="32"/>
                              </w:rPr>
                              <w:t>.</w:t>
                            </w:r>
                            <w:r w:rsidR="002555DF" w:rsidRPr="00EE28E0">
                              <w:rPr>
                                <w:rFonts w:cstheme="minorHAnsi"/>
                                <w:b/>
                                <w:bCs/>
                                <w:color w:val="FFFFFF" w:themeColor="background1"/>
                                <w:sz w:val="32"/>
                                <w:szCs w:val="32"/>
                              </w:rPr>
                              <w:t xml:space="preserve"> 2022</w:t>
                            </w:r>
                          </w:p>
                          <w:p w14:paraId="274FB242" w14:textId="77777777" w:rsidR="00BB1755" w:rsidRDefault="00BB17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483E5" id="_x0000_t202" coordsize="21600,21600" o:spt="202" path="m,l,21600r21600,l21600,xe">
                <v:stroke joinstyle="miter"/>
                <v:path gradientshapeok="t" o:connecttype="rect"/>
              </v:shapetype>
              <v:shape id="Tekstboks 5" o:spid="_x0000_s1026" type="#_x0000_t202" style="position:absolute;left:0;text-align:left;margin-left:63.65pt;margin-top:21.5pt;width:330.45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" filled="f" stroked="f" strokeweight=".5pt">
                <v:textbox>
                  <w:txbxContent>
                    <w:p w14:paraId="082DCFB9" w14:textId="77777777" w:rsidR="00BB1755" w:rsidRPr="00EE28E0" w:rsidRDefault="00BB1755" w:rsidP="00657F41">
                      <w:pPr>
                        <w:spacing w:after="0"/>
                        <w:jc w:val="center"/>
                        <w:rPr>
                          <w:rFonts w:cstheme="minorHAnsi"/>
                          <w:b/>
                          <w:bCs/>
                          <w:color w:val="FFFFFF" w:themeColor="background1"/>
                          <w:sz w:val="32"/>
                          <w:szCs w:val="32"/>
                        </w:rPr>
                      </w:pPr>
                      <w:r w:rsidRPr="00EE28E0">
                        <w:rPr>
                          <w:rFonts w:cstheme="minorHAnsi"/>
                          <w:b/>
                          <w:bCs/>
                          <w:color w:val="FFFFFF" w:themeColor="background1"/>
                          <w:sz w:val="32"/>
                          <w:szCs w:val="32"/>
                        </w:rPr>
                        <w:t>Regional konferanse om selvmordsforebygging</w:t>
                      </w:r>
                    </w:p>
                    <w:p w14:paraId="60869D5C" w14:textId="7D2FECFE" w:rsidR="002555DF" w:rsidRPr="00EE28E0" w:rsidRDefault="00537276" w:rsidP="00657F41">
                      <w:pPr>
                        <w:spacing w:after="0"/>
                        <w:jc w:val="center"/>
                        <w:rPr>
                          <w:rFonts w:cstheme="minorHAnsi"/>
                          <w:b/>
                          <w:bCs/>
                          <w:color w:val="FFFFFF" w:themeColor="background1"/>
                          <w:sz w:val="32"/>
                          <w:szCs w:val="32"/>
                        </w:rPr>
                      </w:pPr>
                      <w:r w:rsidRPr="00EE28E0">
                        <w:rPr>
                          <w:rFonts w:cstheme="minorHAnsi"/>
                          <w:b/>
                          <w:bCs/>
                          <w:color w:val="FFFFFF" w:themeColor="background1"/>
                          <w:sz w:val="32"/>
                          <w:szCs w:val="32"/>
                        </w:rPr>
                        <w:t xml:space="preserve">Trondheim, </w:t>
                      </w:r>
                      <w:r w:rsidR="002555DF" w:rsidRPr="00EE28E0">
                        <w:rPr>
                          <w:rFonts w:cstheme="minorHAnsi"/>
                          <w:b/>
                          <w:bCs/>
                          <w:color w:val="FFFFFF" w:themeColor="background1"/>
                          <w:sz w:val="32"/>
                          <w:szCs w:val="32"/>
                        </w:rPr>
                        <w:t>27</w:t>
                      </w:r>
                      <w:r w:rsidR="006C5FA8">
                        <w:rPr>
                          <w:rFonts w:cstheme="minorHAnsi"/>
                          <w:b/>
                          <w:bCs/>
                          <w:color w:val="FFFFFF" w:themeColor="background1"/>
                          <w:sz w:val="32"/>
                          <w:szCs w:val="32"/>
                        </w:rPr>
                        <w:t>.</w:t>
                      </w:r>
                      <w:r w:rsidR="002555DF" w:rsidRPr="00EE28E0">
                        <w:rPr>
                          <w:rFonts w:cstheme="minorHAnsi"/>
                          <w:b/>
                          <w:bCs/>
                          <w:color w:val="FFFFFF" w:themeColor="background1"/>
                          <w:sz w:val="32"/>
                          <w:szCs w:val="32"/>
                        </w:rPr>
                        <w:t xml:space="preserve"> og 28 okt</w:t>
                      </w:r>
                      <w:r w:rsidR="00641415" w:rsidRPr="00EE28E0">
                        <w:rPr>
                          <w:rFonts w:cstheme="minorHAnsi"/>
                          <w:b/>
                          <w:bCs/>
                          <w:color w:val="FFFFFF" w:themeColor="background1"/>
                          <w:sz w:val="32"/>
                          <w:szCs w:val="32"/>
                        </w:rPr>
                        <w:t>.</w:t>
                      </w:r>
                      <w:r w:rsidR="002555DF" w:rsidRPr="00EE28E0">
                        <w:rPr>
                          <w:rFonts w:cstheme="minorHAnsi"/>
                          <w:b/>
                          <w:bCs/>
                          <w:color w:val="FFFFFF" w:themeColor="background1"/>
                          <w:sz w:val="32"/>
                          <w:szCs w:val="32"/>
                        </w:rPr>
                        <w:t xml:space="preserve"> 2022</w:t>
                      </w:r>
                    </w:p>
                    <w:p w14:paraId="274FB242" w14:textId="77777777" w:rsidR="00BB1755" w:rsidRDefault="00BB1755"/>
                  </w:txbxContent>
                </v:textbox>
              </v:shape>
            </w:pict>
          </mc:Fallback>
        </mc:AlternateContent>
      </w:r>
      <w:r w:rsidR="00DF2078" w:rsidRPr="00DF2078">
        <w:rPr>
          <w:rFonts w:ascii="Bahnschrift Light SemiCondensed" w:hAnsi="Bahnschrift Light SemiCondensed"/>
          <w:noProof/>
          <w:color w:val="2F5496" w:themeColor="accent5" w:themeShade="BF"/>
          <w:sz w:val="28"/>
          <w:szCs w:val="28"/>
          <w:lang w:eastAsia="nb-NO"/>
        </w:rPr>
        <w:drawing>
          <wp:inline distT="0" distB="0" distL="0" distR="0" wp14:anchorId="6F76CB5D" wp14:editId="3B6499DC">
            <wp:extent cx="5708386" cy="2821305"/>
            <wp:effectExtent l="0" t="0" r="6985" b="0"/>
            <wp:docPr id="4" name="Bilde 4" descr="H:\A-RVTS\bilder\nidelven konferan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A-RVTS\bilder\nidelven konferans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0423" cy="2980468"/>
                    </a:xfrm>
                    <a:prstGeom prst="rect">
                      <a:avLst/>
                    </a:prstGeom>
                    <a:noFill/>
                    <a:ln>
                      <a:noFill/>
                    </a:ln>
                  </pic:spPr>
                </pic:pic>
              </a:graphicData>
            </a:graphic>
          </wp:inline>
        </w:drawing>
      </w:r>
    </w:p>
    <w:p w14:paraId="13B4976A" w14:textId="77777777" w:rsidR="0007021A" w:rsidRPr="00537276" w:rsidRDefault="00637E4A" w:rsidP="0065585A">
      <w:pPr>
        <w:spacing w:after="0"/>
        <w:jc w:val="center"/>
        <w:rPr>
          <w:rFonts w:ascii="Arial" w:hAnsi="Arial" w:cs="Arial"/>
          <w:color w:val="2F5496" w:themeColor="accent5" w:themeShade="BF"/>
          <w:sz w:val="28"/>
          <w:szCs w:val="28"/>
          <w:shd w:val="clear" w:color="auto" w:fill="FFFFFF"/>
        </w:rPr>
      </w:pPr>
      <w:r w:rsidRPr="00537276">
        <w:rPr>
          <w:rFonts w:ascii="Arial" w:hAnsi="Arial" w:cs="Arial"/>
          <w:color w:val="2F5496" w:themeColor="accent5" w:themeShade="BF"/>
          <w:sz w:val="28"/>
          <w:szCs w:val="28"/>
          <w:shd w:val="clear" w:color="auto" w:fill="FFFFFF"/>
        </w:rPr>
        <w:t xml:space="preserve"> </w:t>
      </w:r>
    </w:p>
    <w:p w14:paraId="12217C00" w14:textId="4EA0B03F" w:rsidR="003E4068" w:rsidRDefault="004D430B" w:rsidP="00D30FF0">
      <w:pPr>
        <w:rPr>
          <w:rFonts w:cstheme="minorHAnsi"/>
        </w:rPr>
      </w:pPr>
      <w:r w:rsidRPr="00A01035">
        <w:rPr>
          <w:rFonts w:cstheme="minorHAnsi"/>
          <w:b/>
        </w:rPr>
        <w:t>RVTS Midt</w:t>
      </w:r>
      <w:r w:rsidR="00537276" w:rsidRPr="00A01035">
        <w:rPr>
          <w:rFonts w:cstheme="minorHAnsi"/>
          <w:b/>
        </w:rPr>
        <w:t xml:space="preserve"> </w:t>
      </w:r>
      <w:r w:rsidR="003027BB" w:rsidRPr="00A01035">
        <w:rPr>
          <w:rFonts w:cstheme="minorHAnsi"/>
          <w:b/>
        </w:rPr>
        <w:t xml:space="preserve">og Statsforvalteren i Trøndelag </w:t>
      </w:r>
      <w:r w:rsidR="00D30FF0" w:rsidRPr="00A01035">
        <w:rPr>
          <w:rFonts w:cstheme="minorHAnsi"/>
          <w:b/>
        </w:rPr>
        <w:t>har gleden av å invitere til regional konferanse om selvmordsforebygging</w:t>
      </w:r>
      <w:r w:rsidR="00537276" w:rsidRPr="00A01035">
        <w:rPr>
          <w:rFonts w:cstheme="minorHAnsi"/>
          <w:b/>
        </w:rPr>
        <w:t xml:space="preserve"> i Trondheim 2</w:t>
      </w:r>
      <w:r w:rsidR="006C5FA8">
        <w:rPr>
          <w:rFonts w:cstheme="minorHAnsi"/>
          <w:b/>
        </w:rPr>
        <w:t>7</w:t>
      </w:r>
      <w:r w:rsidR="00537276" w:rsidRPr="00A01035">
        <w:rPr>
          <w:rFonts w:cstheme="minorHAnsi"/>
          <w:b/>
        </w:rPr>
        <w:t>. og 28. okt</w:t>
      </w:r>
      <w:r w:rsidR="00641415" w:rsidRPr="00A01035">
        <w:rPr>
          <w:rFonts w:cstheme="minorHAnsi"/>
          <w:b/>
        </w:rPr>
        <w:t>.</w:t>
      </w:r>
      <w:r w:rsidR="00537276" w:rsidRPr="00A01035">
        <w:rPr>
          <w:rFonts w:cstheme="minorHAnsi"/>
          <w:b/>
        </w:rPr>
        <w:t xml:space="preserve"> 2022, Radisson </w:t>
      </w:r>
      <w:proofErr w:type="spellStart"/>
      <w:r w:rsidR="00537276" w:rsidRPr="00A01035">
        <w:rPr>
          <w:rFonts w:cstheme="minorHAnsi"/>
          <w:b/>
        </w:rPr>
        <w:t>Blu</w:t>
      </w:r>
      <w:proofErr w:type="spellEnd"/>
      <w:r w:rsidR="00537276" w:rsidRPr="00A01035">
        <w:rPr>
          <w:rFonts w:cstheme="minorHAnsi"/>
          <w:b/>
        </w:rPr>
        <w:t xml:space="preserve"> Royal Garden Hotel</w:t>
      </w:r>
      <w:r w:rsidR="00D30FF0" w:rsidRPr="00A01035">
        <w:rPr>
          <w:rFonts w:cstheme="minorHAnsi"/>
          <w:b/>
        </w:rPr>
        <w:t>.</w:t>
      </w:r>
      <w:r w:rsidR="00D30FF0" w:rsidRPr="00657665">
        <w:rPr>
          <w:rFonts w:cstheme="minorHAnsi"/>
        </w:rPr>
        <w:t xml:space="preserve"> </w:t>
      </w:r>
    </w:p>
    <w:p w14:paraId="299ED236" w14:textId="77777777" w:rsidR="00D30FF0" w:rsidRPr="00657665" w:rsidRDefault="00D30FF0" w:rsidP="00D30FF0">
      <w:pPr>
        <w:rPr>
          <w:rFonts w:cstheme="minorHAnsi"/>
        </w:rPr>
      </w:pPr>
      <w:r w:rsidRPr="00657665">
        <w:rPr>
          <w:rFonts w:cstheme="minorHAnsi"/>
        </w:rPr>
        <w:t xml:space="preserve">Konferansen er aktuell for fagpersoner i ulike tjenester, kompetansemiljøer, bruker- og frivillige organisasjoner, etterlatte og andre som er engasjerte i temaet. </w:t>
      </w:r>
    </w:p>
    <w:p w14:paraId="4CF31CA9" w14:textId="77777777" w:rsidR="00A149F4" w:rsidRPr="00657665" w:rsidRDefault="009B45A2" w:rsidP="00D30FF0">
      <w:pPr>
        <w:rPr>
          <w:rFonts w:cstheme="minorHAnsi"/>
        </w:rPr>
      </w:pPr>
      <w:r w:rsidRPr="00657665">
        <w:rPr>
          <w:rFonts w:cstheme="minorHAnsi"/>
        </w:rPr>
        <w:t xml:space="preserve">Pris: </w:t>
      </w:r>
      <w:r w:rsidR="00703F24" w:rsidRPr="00657665">
        <w:rPr>
          <w:rFonts w:cstheme="minorHAnsi"/>
        </w:rPr>
        <w:t xml:space="preserve">750 </w:t>
      </w:r>
      <w:r w:rsidR="00DC66F1" w:rsidRPr="00657665">
        <w:rPr>
          <w:rFonts w:cstheme="minorHAnsi"/>
        </w:rPr>
        <w:t>kr</w:t>
      </w:r>
      <w:r w:rsidRPr="00657665">
        <w:rPr>
          <w:rFonts w:cstheme="minorHAnsi"/>
        </w:rPr>
        <w:t xml:space="preserve"> </w:t>
      </w:r>
      <w:r w:rsidR="007C7B4F" w:rsidRPr="00657665">
        <w:rPr>
          <w:rFonts w:cstheme="minorHAnsi"/>
        </w:rPr>
        <w:t xml:space="preserve">                        </w:t>
      </w:r>
      <w:r w:rsidR="007E1C49" w:rsidRPr="00657665">
        <w:rPr>
          <w:rFonts w:cstheme="minorHAnsi"/>
        </w:rPr>
        <w:t xml:space="preserve">  </w:t>
      </w:r>
      <w:r w:rsidR="007C7B4F" w:rsidRPr="00657665">
        <w:rPr>
          <w:rFonts w:cstheme="minorHAnsi"/>
        </w:rPr>
        <w:t xml:space="preserve">                     </w:t>
      </w:r>
    </w:p>
    <w:p w14:paraId="259F5E55" w14:textId="40232060" w:rsidR="00D30FF0" w:rsidRPr="00657665" w:rsidRDefault="00D30FF0" w:rsidP="00D30FF0">
      <w:pPr>
        <w:rPr>
          <w:rFonts w:cstheme="minorHAnsi"/>
        </w:rPr>
      </w:pPr>
      <w:r w:rsidRPr="00657665">
        <w:rPr>
          <w:rFonts w:cstheme="minorHAnsi"/>
          <w:color w:val="C00000"/>
        </w:rPr>
        <w:t>Påmelding</w:t>
      </w:r>
      <w:r w:rsidR="00D96F39">
        <w:rPr>
          <w:rFonts w:cstheme="minorHAnsi"/>
          <w:color w:val="C00000"/>
        </w:rPr>
        <w:t xml:space="preserve"> innen </w:t>
      </w:r>
      <w:r w:rsidR="000552B2">
        <w:rPr>
          <w:rFonts w:cstheme="minorHAnsi"/>
          <w:color w:val="C00000"/>
        </w:rPr>
        <w:t>3</w:t>
      </w:r>
      <w:r w:rsidR="00D96F39">
        <w:rPr>
          <w:rFonts w:cstheme="minorHAnsi"/>
          <w:color w:val="C00000"/>
        </w:rPr>
        <w:t>. okt.</w:t>
      </w:r>
      <w:r w:rsidR="007C7B4F" w:rsidRPr="00657665">
        <w:rPr>
          <w:rFonts w:cstheme="minorHAnsi"/>
        </w:rPr>
        <w:t xml:space="preserve">: </w:t>
      </w:r>
      <w:hyperlink r:id="rId7" w:history="1">
        <w:r w:rsidR="00F336D7" w:rsidRPr="00657665">
          <w:rPr>
            <w:rStyle w:val="Hyperkobling"/>
            <w:rFonts w:cstheme="minorHAnsi"/>
          </w:rPr>
          <w:t>Checkin.no - fremtidens påmeldingssystem</w:t>
        </w:r>
      </w:hyperlink>
      <w:r w:rsidR="00D96F39">
        <w:rPr>
          <w:rStyle w:val="Hyperkobling"/>
          <w:rFonts w:cstheme="minorHAnsi"/>
        </w:rPr>
        <w:t xml:space="preserve"> </w:t>
      </w:r>
    </w:p>
    <w:p w14:paraId="6DF29BAC" w14:textId="77777777" w:rsidR="008A6504" w:rsidRPr="00657665" w:rsidRDefault="008A6504" w:rsidP="008A6504">
      <w:pPr>
        <w:rPr>
          <w:rFonts w:cstheme="minorHAnsi"/>
          <w:lang w:val="nn-NO"/>
        </w:rPr>
      </w:pPr>
      <w:r w:rsidRPr="00657665">
        <w:rPr>
          <w:rFonts w:cstheme="minorHAnsi"/>
          <w:u w:val="single"/>
          <w:lang w:val="nn-NO"/>
        </w:rPr>
        <w:t>Program 27 oktober</w:t>
      </w:r>
      <w:r w:rsidRPr="00657665">
        <w:rPr>
          <w:rFonts w:cstheme="minorHAnsi"/>
          <w:lang w:val="nn-NO"/>
        </w:rPr>
        <w:t xml:space="preserve">: </w:t>
      </w:r>
    </w:p>
    <w:p w14:paraId="0F4B098D" w14:textId="77777777" w:rsidR="008A6504" w:rsidRPr="00657665" w:rsidRDefault="0089112F" w:rsidP="00B5121A">
      <w:pPr>
        <w:spacing w:after="0" w:line="240" w:lineRule="auto"/>
        <w:rPr>
          <w:rFonts w:cstheme="minorHAnsi"/>
          <w:lang w:val="nn-NO"/>
        </w:rPr>
      </w:pPr>
      <w:r w:rsidRPr="00657665">
        <w:rPr>
          <w:rFonts w:cstheme="minorHAnsi"/>
          <w:lang w:val="nn-NO"/>
        </w:rPr>
        <w:t>10.00: Velkommen v/Rita Småvik,</w:t>
      </w:r>
      <w:r w:rsidR="00C87278" w:rsidRPr="00657665">
        <w:rPr>
          <w:rFonts w:cstheme="minorHAnsi"/>
          <w:lang w:val="nn-NO"/>
        </w:rPr>
        <w:t xml:space="preserve"> k</w:t>
      </w:r>
      <w:r w:rsidR="008A6504" w:rsidRPr="00657665">
        <w:rPr>
          <w:rFonts w:cstheme="minorHAnsi"/>
          <w:lang w:val="nn-NO"/>
        </w:rPr>
        <w:t xml:space="preserve">ulturelt innslag </w:t>
      </w:r>
    </w:p>
    <w:p w14:paraId="4CBA27A2" w14:textId="77777777" w:rsidR="008A6504" w:rsidRPr="00657665" w:rsidRDefault="008A6504" w:rsidP="00B5121A">
      <w:pPr>
        <w:spacing w:after="0" w:line="240" w:lineRule="auto"/>
        <w:rPr>
          <w:rFonts w:cstheme="minorHAnsi"/>
        </w:rPr>
      </w:pPr>
      <w:r w:rsidRPr="00657665">
        <w:rPr>
          <w:rFonts w:cstheme="minorHAnsi"/>
        </w:rPr>
        <w:t>10.30</w:t>
      </w:r>
      <w:r w:rsidR="00C87278" w:rsidRPr="00657665">
        <w:rPr>
          <w:rFonts w:cstheme="minorHAnsi"/>
        </w:rPr>
        <w:t>-</w:t>
      </w:r>
      <w:r w:rsidR="00B5121A" w:rsidRPr="00657665">
        <w:rPr>
          <w:rFonts w:cstheme="minorHAnsi"/>
        </w:rPr>
        <w:t>12.15</w:t>
      </w:r>
      <w:r w:rsidRPr="00657665">
        <w:rPr>
          <w:rFonts w:cstheme="minorHAnsi"/>
        </w:rPr>
        <w:t>: Heidi Hjelmeland</w:t>
      </w:r>
      <w:r w:rsidR="0089112F" w:rsidRPr="00657665">
        <w:rPr>
          <w:rFonts w:cstheme="minorHAnsi"/>
        </w:rPr>
        <w:t xml:space="preserve"> (inkl. kaffepause</w:t>
      </w:r>
      <w:r w:rsidR="00D12A9A" w:rsidRPr="00657665">
        <w:rPr>
          <w:rFonts w:cstheme="minorHAnsi"/>
        </w:rPr>
        <w:t>)</w:t>
      </w:r>
    </w:p>
    <w:p w14:paraId="1C8F61A6" w14:textId="77777777" w:rsidR="008A6504" w:rsidRPr="00657665" w:rsidRDefault="008A6504" w:rsidP="00B5121A">
      <w:pPr>
        <w:spacing w:after="0" w:line="240" w:lineRule="auto"/>
        <w:rPr>
          <w:rFonts w:cstheme="minorHAnsi"/>
        </w:rPr>
      </w:pPr>
      <w:r w:rsidRPr="00657665">
        <w:rPr>
          <w:rFonts w:cstheme="minorHAnsi"/>
        </w:rPr>
        <w:t>12.15-13.15: LUNSJ</w:t>
      </w:r>
    </w:p>
    <w:p w14:paraId="43A1D115" w14:textId="77777777" w:rsidR="008A6504" w:rsidRPr="00657665" w:rsidRDefault="008A6504" w:rsidP="00B5121A">
      <w:pPr>
        <w:spacing w:after="0" w:line="240" w:lineRule="auto"/>
        <w:rPr>
          <w:rFonts w:cstheme="minorHAnsi"/>
        </w:rPr>
      </w:pPr>
      <w:r w:rsidRPr="00657665">
        <w:rPr>
          <w:rFonts w:cstheme="minorHAnsi"/>
        </w:rPr>
        <w:t>13.15-14.00: forts. Heidi</w:t>
      </w:r>
    </w:p>
    <w:p w14:paraId="31DED9D0" w14:textId="77777777" w:rsidR="008A6504" w:rsidRPr="00657665" w:rsidRDefault="008A6504" w:rsidP="00B5121A">
      <w:pPr>
        <w:spacing w:after="0" w:line="240" w:lineRule="auto"/>
        <w:rPr>
          <w:rFonts w:cstheme="minorHAnsi"/>
        </w:rPr>
      </w:pPr>
      <w:r w:rsidRPr="00657665">
        <w:rPr>
          <w:rFonts w:cstheme="minorHAnsi"/>
        </w:rPr>
        <w:t>14.15-15.30: workshop og diskusjon</w:t>
      </w:r>
    </w:p>
    <w:p w14:paraId="4D56C978" w14:textId="77777777" w:rsidR="008A6504" w:rsidRPr="00657665" w:rsidRDefault="008A6504" w:rsidP="00B5121A">
      <w:pPr>
        <w:spacing w:after="0" w:line="240" w:lineRule="auto"/>
        <w:rPr>
          <w:rFonts w:cstheme="minorHAnsi"/>
        </w:rPr>
      </w:pPr>
      <w:r w:rsidRPr="00657665">
        <w:rPr>
          <w:rFonts w:cstheme="minorHAnsi"/>
        </w:rPr>
        <w:t>15.30-16.00: Oppsummering fra workshop</w:t>
      </w:r>
    </w:p>
    <w:p w14:paraId="157BD052" w14:textId="77777777" w:rsidR="007E1C49" w:rsidRPr="00657665" w:rsidRDefault="007E1C49" w:rsidP="008A6504">
      <w:pPr>
        <w:rPr>
          <w:rFonts w:cstheme="minorHAnsi"/>
        </w:rPr>
      </w:pPr>
    </w:p>
    <w:p w14:paraId="49F39774" w14:textId="77777777" w:rsidR="007E1C49" w:rsidRPr="00657665" w:rsidRDefault="007E1C49" w:rsidP="007E1C49">
      <w:pPr>
        <w:rPr>
          <w:rFonts w:cstheme="minorHAnsi"/>
          <w:u w:val="single"/>
        </w:rPr>
      </w:pPr>
      <w:r w:rsidRPr="00657665">
        <w:rPr>
          <w:rFonts w:cstheme="minorHAnsi"/>
          <w:u w:val="single"/>
        </w:rPr>
        <w:t>28. Oktober:</w:t>
      </w:r>
    </w:p>
    <w:p w14:paraId="210629CA" w14:textId="77777777" w:rsidR="007E1C49" w:rsidRPr="00657665" w:rsidRDefault="007E1C49" w:rsidP="00B5121A">
      <w:pPr>
        <w:spacing w:after="0" w:line="240" w:lineRule="auto"/>
        <w:rPr>
          <w:rFonts w:cstheme="minorHAnsi"/>
        </w:rPr>
      </w:pPr>
      <w:r w:rsidRPr="00657665">
        <w:rPr>
          <w:rFonts w:cstheme="minorHAnsi"/>
        </w:rPr>
        <w:t>09.00: Velkommen dag 2</w:t>
      </w:r>
    </w:p>
    <w:p w14:paraId="047DEC66" w14:textId="77777777" w:rsidR="007E1C49" w:rsidRPr="00657665" w:rsidRDefault="0097562F" w:rsidP="00B5121A">
      <w:pPr>
        <w:spacing w:after="0" w:line="240" w:lineRule="auto"/>
        <w:rPr>
          <w:rFonts w:cstheme="minorHAnsi"/>
        </w:rPr>
      </w:pPr>
      <w:r w:rsidRPr="00657665">
        <w:rPr>
          <w:rFonts w:cstheme="minorHAnsi"/>
        </w:rPr>
        <w:t>09.15</w:t>
      </w:r>
      <w:r w:rsidR="006D6187" w:rsidRPr="00657665">
        <w:rPr>
          <w:rFonts w:cstheme="minorHAnsi"/>
        </w:rPr>
        <w:t>-12.15</w:t>
      </w:r>
      <w:r w:rsidRPr="00657665">
        <w:rPr>
          <w:rFonts w:cstheme="minorHAnsi"/>
        </w:rPr>
        <w:t xml:space="preserve">: Terese </w:t>
      </w:r>
      <w:proofErr w:type="spellStart"/>
      <w:r w:rsidRPr="00657665">
        <w:rPr>
          <w:rFonts w:cstheme="minorHAnsi"/>
        </w:rPr>
        <w:t>Grøm</w:t>
      </w:r>
      <w:proofErr w:type="spellEnd"/>
      <w:r w:rsidR="00D12A9A" w:rsidRPr="00657665">
        <w:rPr>
          <w:rFonts w:cstheme="minorHAnsi"/>
        </w:rPr>
        <w:t xml:space="preserve"> (inkl. kaffepause)</w:t>
      </w:r>
    </w:p>
    <w:p w14:paraId="6DE2B981" w14:textId="77777777" w:rsidR="006D6187" w:rsidRPr="00657665" w:rsidRDefault="006D6187" w:rsidP="00B5121A">
      <w:pPr>
        <w:spacing w:after="0" w:line="240" w:lineRule="auto"/>
        <w:rPr>
          <w:rFonts w:cstheme="minorHAnsi"/>
        </w:rPr>
      </w:pPr>
      <w:r w:rsidRPr="00657665">
        <w:rPr>
          <w:rFonts w:cstheme="minorHAnsi"/>
        </w:rPr>
        <w:t>12.15-</w:t>
      </w:r>
      <w:r w:rsidR="00A149F4" w:rsidRPr="00657665">
        <w:rPr>
          <w:rFonts w:cstheme="minorHAnsi"/>
        </w:rPr>
        <w:t>13.15</w:t>
      </w:r>
      <w:r w:rsidR="00D80FE6" w:rsidRPr="00657665">
        <w:rPr>
          <w:rFonts w:cstheme="minorHAnsi"/>
        </w:rPr>
        <w:t>: LUNSJ</w:t>
      </w:r>
    </w:p>
    <w:p w14:paraId="2DF36966" w14:textId="77777777" w:rsidR="00A149F4" w:rsidRPr="00657665" w:rsidRDefault="00A149F4" w:rsidP="00B5121A">
      <w:pPr>
        <w:spacing w:after="0" w:line="240" w:lineRule="auto"/>
        <w:rPr>
          <w:rFonts w:cstheme="minorHAnsi"/>
        </w:rPr>
      </w:pPr>
      <w:r w:rsidRPr="00657665">
        <w:rPr>
          <w:rFonts w:cstheme="minorHAnsi"/>
        </w:rPr>
        <w:t>13.15-13.45: Frivillige organisasjoner</w:t>
      </w:r>
    </w:p>
    <w:p w14:paraId="6E1F384E" w14:textId="77777777" w:rsidR="006D6187" w:rsidRPr="00657665" w:rsidRDefault="0089112F" w:rsidP="00B5121A">
      <w:pPr>
        <w:spacing w:after="0" w:line="240" w:lineRule="auto"/>
        <w:rPr>
          <w:rFonts w:cstheme="minorHAnsi"/>
        </w:rPr>
      </w:pPr>
      <w:r w:rsidRPr="00657665">
        <w:rPr>
          <w:rFonts w:cstheme="minorHAnsi"/>
        </w:rPr>
        <w:t>13.45-15.00: Paneldebatt</w:t>
      </w:r>
    </w:p>
    <w:p w14:paraId="3EC008C3" w14:textId="77777777" w:rsidR="0097562F" w:rsidRPr="00657665" w:rsidRDefault="0097562F" w:rsidP="007E1C49">
      <w:pPr>
        <w:rPr>
          <w:rFonts w:cstheme="minorHAnsi"/>
        </w:rPr>
      </w:pPr>
    </w:p>
    <w:p w14:paraId="681D0790" w14:textId="77777777" w:rsidR="007E1C49" w:rsidRPr="00657665" w:rsidRDefault="007E1C49" w:rsidP="007E1C49">
      <w:pPr>
        <w:rPr>
          <w:rFonts w:cstheme="minorHAnsi"/>
        </w:rPr>
      </w:pPr>
    </w:p>
    <w:p w14:paraId="3CB820A4" w14:textId="77777777" w:rsidR="007E1C49" w:rsidRPr="00657665" w:rsidRDefault="007E1C49" w:rsidP="008A6504">
      <w:pPr>
        <w:rPr>
          <w:rFonts w:cstheme="minorHAnsi"/>
        </w:rPr>
      </w:pPr>
    </w:p>
    <w:p w14:paraId="7EC8FAAE" w14:textId="77777777" w:rsidR="00EE2A14" w:rsidRPr="00657665" w:rsidRDefault="00EE2A14" w:rsidP="00EE2A14">
      <w:pPr>
        <w:rPr>
          <w:rFonts w:cstheme="minorHAnsi"/>
        </w:rPr>
      </w:pPr>
    </w:p>
    <w:p w14:paraId="7F45F3DF" w14:textId="77777777" w:rsidR="003E40B4" w:rsidRPr="00657665" w:rsidRDefault="00EE2A14" w:rsidP="003E40B4">
      <w:pPr>
        <w:spacing w:after="0"/>
        <w:rPr>
          <w:rFonts w:cstheme="minorHAnsi"/>
          <w:color w:val="000000"/>
        </w:rPr>
      </w:pPr>
      <w:r w:rsidRPr="00657665">
        <w:rPr>
          <w:rFonts w:cstheme="minorHAnsi"/>
          <w:b/>
        </w:rPr>
        <w:lastRenderedPageBreak/>
        <w:t>Heidi Hjelmeland</w:t>
      </w:r>
      <w:r w:rsidRPr="00657665">
        <w:rPr>
          <w:rFonts w:cstheme="minorHAnsi"/>
        </w:rPr>
        <w:t xml:space="preserve"> er professor ved Institutt for psykisk helse, NTNU. Hun har siden 1992 forsket på mange ulike aspekter ved selvmord og </w:t>
      </w:r>
      <w:proofErr w:type="spellStart"/>
      <w:r w:rsidRPr="00657665">
        <w:rPr>
          <w:rFonts w:cstheme="minorHAnsi"/>
        </w:rPr>
        <w:t>suicidalitet</w:t>
      </w:r>
      <w:proofErr w:type="spellEnd"/>
      <w:r w:rsidRPr="00657665">
        <w:rPr>
          <w:rFonts w:cstheme="minorHAnsi"/>
        </w:rPr>
        <w:t xml:space="preserve"> både her i landet og i flere land i Europa og Afrika. Som leder for Regionalt ressurssenter for selvmordsforskning og –forebygging i Midt-Norge i perioden 1997-2003, var hun også ansvarlig for implementeringen av den aller første nasjonale handlingsplanen for forebygging av selvmord i regionen. Hun har vært visepresident i International Association for </w:t>
      </w:r>
      <w:proofErr w:type="spellStart"/>
      <w:r w:rsidRPr="00657665">
        <w:rPr>
          <w:rFonts w:cstheme="minorHAnsi"/>
        </w:rPr>
        <w:t>Suicide</w:t>
      </w:r>
      <w:proofErr w:type="spellEnd"/>
      <w:r w:rsidRPr="00657665">
        <w:rPr>
          <w:rFonts w:cstheme="minorHAnsi"/>
        </w:rPr>
        <w:t xml:space="preserve"> </w:t>
      </w:r>
      <w:proofErr w:type="spellStart"/>
      <w:r w:rsidRPr="00657665">
        <w:rPr>
          <w:rFonts w:cstheme="minorHAnsi"/>
        </w:rPr>
        <w:t>Prevention</w:t>
      </w:r>
      <w:proofErr w:type="spellEnd"/>
      <w:r w:rsidRPr="00657665">
        <w:rPr>
          <w:rFonts w:cstheme="minorHAnsi"/>
        </w:rPr>
        <w:t xml:space="preserve"> (2007-2011), og var med og etablerte det internasjonale og stadig voksende </w:t>
      </w:r>
      <w:r w:rsidRPr="00657665">
        <w:rPr>
          <w:rFonts w:cstheme="minorHAnsi"/>
          <w:color w:val="000000"/>
        </w:rPr>
        <w:t xml:space="preserve">Critical </w:t>
      </w:r>
      <w:proofErr w:type="spellStart"/>
      <w:r w:rsidRPr="00657665">
        <w:rPr>
          <w:rFonts w:cstheme="minorHAnsi"/>
          <w:color w:val="000000"/>
        </w:rPr>
        <w:t>Suicide</w:t>
      </w:r>
      <w:proofErr w:type="spellEnd"/>
      <w:r w:rsidRPr="00657665">
        <w:rPr>
          <w:rFonts w:cstheme="minorHAnsi"/>
          <w:color w:val="000000"/>
        </w:rPr>
        <w:t xml:space="preserve"> Studies Network i 2016. Tidligere i år ga hun ut boken </w:t>
      </w:r>
      <w:r w:rsidRPr="00657665">
        <w:rPr>
          <w:rFonts w:cstheme="minorHAnsi"/>
          <w:i/>
          <w:iCs/>
          <w:color w:val="000000"/>
        </w:rPr>
        <w:t xml:space="preserve">Selvmordsforebygging. For å kunne forebygge selvmord må vi forstå hva </w:t>
      </w:r>
      <w:proofErr w:type="spellStart"/>
      <w:r w:rsidRPr="00657665">
        <w:rPr>
          <w:rFonts w:cstheme="minorHAnsi"/>
          <w:i/>
          <w:iCs/>
          <w:color w:val="000000"/>
        </w:rPr>
        <w:t>suicidalitet</w:t>
      </w:r>
      <w:proofErr w:type="spellEnd"/>
      <w:r w:rsidRPr="00657665">
        <w:rPr>
          <w:rFonts w:cstheme="minorHAnsi"/>
          <w:i/>
          <w:iCs/>
          <w:color w:val="000000"/>
        </w:rPr>
        <w:t xml:space="preserve"> handler om</w:t>
      </w:r>
      <w:r w:rsidRPr="00657665">
        <w:rPr>
          <w:rFonts w:cstheme="minorHAnsi"/>
          <w:color w:val="000000"/>
        </w:rPr>
        <w:t xml:space="preserve"> (Cap</w:t>
      </w:r>
      <w:r w:rsidR="003E40B4" w:rsidRPr="00657665">
        <w:rPr>
          <w:rFonts w:cstheme="minorHAnsi"/>
          <w:color w:val="000000"/>
        </w:rPr>
        <w:t>pelen Damm Akademisk).</w:t>
      </w:r>
    </w:p>
    <w:p w14:paraId="39A9AC38" w14:textId="77777777" w:rsidR="009C679E" w:rsidRPr="00657665" w:rsidRDefault="009C679E" w:rsidP="003E40B4">
      <w:pPr>
        <w:spacing w:after="0"/>
        <w:rPr>
          <w:rFonts w:cstheme="minorHAnsi"/>
          <w:color w:val="000000"/>
        </w:rPr>
      </w:pPr>
    </w:p>
    <w:p w14:paraId="3D40C413" w14:textId="77777777" w:rsidR="00EE2A14" w:rsidRPr="00657665" w:rsidRDefault="00EE2A14" w:rsidP="003E40B4">
      <w:pPr>
        <w:spacing w:after="0"/>
        <w:rPr>
          <w:rFonts w:cstheme="minorHAnsi"/>
          <w:color w:val="000000"/>
        </w:rPr>
      </w:pPr>
      <w:r w:rsidRPr="00657665">
        <w:rPr>
          <w:rFonts w:cstheme="minorHAnsi"/>
        </w:rPr>
        <w:t>Utgangspunktet for Heidi Hjelmelands foredrag er at vi etter et kvart århundre med nasjonale handlingsplaner for selvmordsforebygging, ikke har sett noen nedgang i selvmordsraten. F</w:t>
      </w:r>
      <w:r w:rsidRPr="00657665">
        <w:rPr>
          <w:rFonts w:cstheme="minorHAnsi"/>
          <w:color w:val="000000"/>
        </w:rPr>
        <w:t xml:space="preserve">or å bli bedre til å forebygge selvmord, må vi forstå mer av hvordan </w:t>
      </w:r>
      <w:proofErr w:type="spellStart"/>
      <w:r w:rsidRPr="00657665">
        <w:rPr>
          <w:rFonts w:cstheme="minorHAnsi"/>
          <w:color w:val="000000"/>
        </w:rPr>
        <w:t>suicidalitet</w:t>
      </w:r>
      <w:proofErr w:type="spellEnd"/>
      <w:r w:rsidRPr="00657665">
        <w:rPr>
          <w:rFonts w:cstheme="minorHAnsi"/>
          <w:color w:val="000000"/>
        </w:rPr>
        <w:t xml:space="preserve"> kan utvikles og hva </w:t>
      </w:r>
      <w:proofErr w:type="spellStart"/>
      <w:r w:rsidRPr="00657665">
        <w:rPr>
          <w:rFonts w:cstheme="minorHAnsi"/>
          <w:color w:val="000000"/>
        </w:rPr>
        <w:t>suicidalitet</w:t>
      </w:r>
      <w:proofErr w:type="spellEnd"/>
      <w:r w:rsidRPr="00657665">
        <w:rPr>
          <w:rFonts w:cstheme="minorHAnsi"/>
          <w:color w:val="000000"/>
        </w:rPr>
        <w:t xml:space="preserve"> kan handle om for de det gjelder. Kunnskap om risikofaktorer bidrar lite slik forståelse, og et ensidig eller overdrevent fokus på psykiske lidelser tar oppmerksomheten bort fra </w:t>
      </w:r>
      <w:r w:rsidRPr="00657665">
        <w:rPr>
          <w:rFonts w:cstheme="minorHAnsi"/>
          <w:i/>
          <w:iCs/>
          <w:color w:val="000000"/>
        </w:rPr>
        <w:t>kildene</w:t>
      </w:r>
      <w:r w:rsidRPr="00657665">
        <w:rPr>
          <w:rFonts w:cstheme="minorHAnsi"/>
          <w:color w:val="000000"/>
        </w:rPr>
        <w:t xml:space="preserve"> til folks problemer. </w:t>
      </w:r>
      <w:proofErr w:type="spellStart"/>
      <w:r w:rsidRPr="00657665">
        <w:rPr>
          <w:rFonts w:cstheme="minorHAnsi"/>
          <w:color w:val="000000"/>
        </w:rPr>
        <w:t>Suicidalitet</w:t>
      </w:r>
      <w:proofErr w:type="spellEnd"/>
      <w:r w:rsidRPr="00657665">
        <w:rPr>
          <w:rFonts w:cstheme="minorHAnsi"/>
          <w:color w:val="000000"/>
        </w:rPr>
        <w:t xml:space="preserve"> utvikles alltid, og må dermed også forstås, i kontekst. Relasjoner og andre forhold i en kompleks dynamisk kontekst kan på ulike måter - sammen - bidra til </w:t>
      </w:r>
      <w:proofErr w:type="spellStart"/>
      <w:r w:rsidRPr="00657665">
        <w:rPr>
          <w:rFonts w:cstheme="minorHAnsi"/>
          <w:color w:val="000000"/>
        </w:rPr>
        <w:t>suicidalitet</w:t>
      </w:r>
      <w:proofErr w:type="spellEnd"/>
      <w:r w:rsidRPr="00657665">
        <w:rPr>
          <w:rFonts w:cstheme="minorHAnsi"/>
          <w:color w:val="000000"/>
        </w:rPr>
        <w:t xml:space="preserve"> og selvmord, eller til selvmordsforebygging. Hjelmeland vil presentere forskjellige måter </w:t>
      </w:r>
      <w:proofErr w:type="spellStart"/>
      <w:r w:rsidRPr="00657665">
        <w:rPr>
          <w:rFonts w:cstheme="minorHAnsi"/>
          <w:color w:val="000000"/>
        </w:rPr>
        <w:t>suicidalitet</w:t>
      </w:r>
      <w:proofErr w:type="spellEnd"/>
      <w:r w:rsidRPr="00657665">
        <w:rPr>
          <w:rFonts w:cstheme="minorHAnsi"/>
          <w:color w:val="000000"/>
        </w:rPr>
        <w:t xml:space="preserve"> kan utvikles og forstås på, samt mulige implikasjoner for selvmordsforebygging både i psykisk helsevern og ute i samfunnet. </w:t>
      </w:r>
    </w:p>
    <w:p w14:paraId="78AEDDAC" w14:textId="77777777" w:rsidR="00EA35D1" w:rsidRPr="00657665" w:rsidRDefault="00EA35D1" w:rsidP="003E40B4">
      <w:pPr>
        <w:spacing w:after="0"/>
        <w:rPr>
          <w:rFonts w:cstheme="minorHAnsi"/>
          <w:color w:val="000000"/>
        </w:rPr>
      </w:pPr>
    </w:p>
    <w:p w14:paraId="677B0857" w14:textId="77777777" w:rsidR="009C679E" w:rsidRPr="00657665" w:rsidRDefault="009C679E" w:rsidP="003E40B4">
      <w:pPr>
        <w:spacing w:after="0"/>
        <w:rPr>
          <w:rFonts w:cstheme="minorHAnsi"/>
          <w:b/>
        </w:rPr>
      </w:pPr>
    </w:p>
    <w:p w14:paraId="75FBF15B" w14:textId="77777777" w:rsidR="00EA35D1" w:rsidRPr="00657665" w:rsidRDefault="00EA35D1" w:rsidP="003E40B4">
      <w:pPr>
        <w:spacing w:after="0"/>
        <w:rPr>
          <w:rFonts w:cstheme="minorHAnsi"/>
        </w:rPr>
      </w:pPr>
      <w:r w:rsidRPr="00657665">
        <w:rPr>
          <w:rFonts w:cstheme="minorHAnsi"/>
          <w:b/>
        </w:rPr>
        <w:t xml:space="preserve">Terese </w:t>
      </w:r>
      <w:proofErr w:type="spellStart"/>
      <w:r w:rsidRPr="00657665">
        <w:rPr>
          <w:rFonts w:cstheme="minorHAnsi"/>
          <w:b/>
        </w:rPr>
        <w:t>Grøm</w:t>
      </w:r>
      <w:proofErr w:type="spellEnd"/>
      <w:r w:rsidRPr="00657665">
        <w:rPr>
          <w:rFonts w:cstheme="minorHAnsi"/>
        </w:rPr>
        <w:t xml:space="preserve"> er ansatt i og eier av selskapet Connection-Forebygging av utenforskap, der eksistensielt utenforskap og tilhørighetsbehov står sentralt. Hun har 20 års erfaring fra selvmordfeltet, både i praktisk og teoretisk arbeid. Hun har tidligere jobbet som informasjonsansvarlig, fagansvarlig og som generalsekretær i LEVE-Landsforeningen for etterlatte ved selvmord, samt har master i filosofi med oppgaven «</w:t>
      </w:r>
      <w:r w:rsidRPr="00657665">
        <w:rPr>
          <w:rFonts w:cstheme="minorHAnsi"/>
          <w:i/>
          <w:iCs/>
        </w:rPr>
        <w:t xml:space="preserve">A feeling </w:t>
      </w:r>
      <w:proofErr w:type="spellStart"/>
      <w:r w:rsidRPr="00657665">
        <w:rPr>
          <w:rFonts w:cstheme="minorHAnsi"/>
          <w:i/>
          <w:iCs/>
        </w:rPr>
        <w:t>of</w:t>
      </w:r>
      <w:proofErr w:type="spellEnd"/>
      <w:r w:rsidRPr="00657665">
        <w:rPr>
          <w:rFonts w:cstheme="minorHAnsi"/>
          <w:i/>
          <w:iCs/>
        </w:rPr>
        <w:t xml:space="preserve"> </w:t>
      </w:r>
      <w:proofErr w:type="spellStart"/>
      <w:r w:rsidRPr="00657665">
        <w:rPr>
          <w:rFonts w:cstheme="minorHAnsi"/>
          <w:i/>
          <w:iCs/>
        </w:rPr>
        <w:t>connection</w:t>
      </w:r>
      <w:proofErr w:type="spellEnd"/>
      <w:r w:rsidRPr="00657665">
        <w:rPr>
          <w:rFonts w:cstheme="minorHAnsi"/>
          <w:i/>
          <w:iCs/>
        </w:rPr>
        <w:t>.</w:t>
      </w:r>
      <w:r w:rsidRPr="00657665">
        <w:rPr>
          <w:rFonts w:cstheme="minorHAnsi"/>
        </w:rPr>
        <w:t xml:space="preserve"> Et aspekt ved mening i livet?», med selvmord som bakteppe. Terese har også stor interesse for radikaliseringstematikk, med noe faglig bakgrunn fra politikk og religion. </w:t>
      </w:r>
    </w:p>
    <w:p w14:paraId="5D6724A5" w14:textId="77777777" w:rsidR="003E40B4" w:rsidRPr="00657665" w:rsidRDefault="003E40B4" w:rsidP="003E40B4">
      <w:pPr>
        <w:spacing w:after="0"/>
        <w:rPr>
          <w:rFonts w:cstheme="minorHAnsi"/>
        </w:rPr>
      </w:pPr>
    </w:p>
    <w:p w14:paraId="58F5C00E" w14:textId="77777777" w:rsidR="00EA35D1" w:rsidRPr="00657665" w:rsidRDefault="00EA35D1" w:rsidP="003E40B4">
      <w:pPr>
        <w:spacing w:after="0"/>
        <w:rPr>
          <w:rFonts w:cstheme="minorHAnsi"/>
          <w:color w:val="2C363A"/>
          <w:shd w:val="clear" w:color="auto" w:fill="FFFFFF"/>
        </w:rPr>
      </w:pPr>
      <w:r w:rsidRPr="00657665">
        <w:rPr>
          <w:rFonts w:cstheme="minorHAnsi"/>
          <w:color w:val="2C363A"/>
          <w:shd w:val="clear" w:color="auto" w:fill="FFFFFF"/>
        </w:rPr>
        <w:t xml:space="preserve">De senere år har selvmordsnære og tidligere selvmordsforsøkere, både med og uten psykiske lidelser, fortalt om dype og selvmorddrivende følelser av utilstrekkelighet, betydningsløshet og fravær av tilhørighet, selv med venner og familie som elsker dem og sosiale aktive liv. Skamfølelsen som følger slike utenforskapsopplevelser kan vokse seg tykk, sterk og ugjennomtrengelig for omgivelsene. Hva handler da tilhørighet egentlig om og hvilken drivkraft befinner seg dypest sett i våre eksistensielle beveggrunner? </w:t>
      </w:r>
    </w:p>
    <w:p w14:paraId="66D5CB6D" w14:textId="77777777" w:rsidR="00EA35D1" w:rsidRPr="00657665" w:rsidRDefault="00EA35D1" w:rsidP="003E40B4">
      <w:pPr>
        <w:spacing w:after="0"/>
        <w:rPr>
          <w:rFonts w:cstheme="minorHAnsi"/>
          <w:color w:val="2C363A"/>
          <w:shd w:val="clear" w:color="auto" w:fill="FFFFFF"/>
        </w:rPr>
      </w:pPr>
    </w:p>
    <w:p w14:paraId="32E9F57B" w14:textId="77777777" w:rsidR="00EA35D1" w:rsidRPr="00657665" w:rsidRDefault="00EA35D1" w:rsidP="003E40B4">
      <w:pPr>
        <w:spacing w:after="0"/>
        <w:rPr>
          <w:rFonts w:cstheme="minorHAnsi"/>
          <w:color w:val="2C363A"/>
          <w:shd w:val="clear" w:color="auto" w:fill="FFFFFF"/>
        </w:rPr>
      </w:pPr>
      <w:r w:rsidRPr="00657665">
        <w:rPr>
          <w:rFonts w:cstheme="minorHAnsi"/>
          <w:color w:val="2C363A"/>
          <w:shd w:val="clear" w:color="auto" w:fill="FFFFFF"/>
        </w:rPr>
        <w:t>Gjennom foredraget utforskes økt utenforskap i vårt samfunn i direkte sammenheng med vårt eksistensielle behov for å høre til i verden, i lys av ekstreme fenomen som selvmord og radikalisering.</w:t>
      </w:r>
    </w:p>
    <w:p w14:paraId="547B4434" w14:textId="77777777" w:rsidR="00EA35D1" w:rsidRDefault="00EA35D1" w:rsidP="003E40B4">
      <w:pPr>
        <w:spacing w:after="0"/>
        <w:rPr>
          <w:rFonts w:cstheme="minorHAnsi"/>
          <w:color w:val="2C363A"/>
          <w:shd w:val="clear" w:color="auto" w:fill="FFFFFF"/>
        </w:rPr>
      </w:pPr>
      <w:r w:rsidRPr="00657665">
        <w:rPr>
          <w:rFonts w:cstheme="minorHAnsi"/>
          <w:color w:val="2C363A"/>
          <w:shd w:val="clear" w:color="auto" w:fill="FFFFFF"/>
        </w:rPr>
        <w:t>I første bolk skisseres et bilde på menneskets eksistensielle orientering etter å strekke til og høre til, på bakgrunn av nyere eksistensiell forskning, tverrvitenskapelig empiri, filosofisk tankegods og hypoteser.</w:t>
      </w:r>
    </w:p>
    <w:p w14:paraId="17F45489" w14:textId="77777777" w:rsidR="00657665" w:rsidRPr="00657665" w:rsidRDefault="00657665" w:rsidP="003E40B4">
      <w:pPr>
        <w:spacing w:after="0"/>
        <w:rPr>
          <w:rFonts w:cstheme="minorHAnsi"/>
          <w:color w:val="2C363A"/>
          <w:shd w:val="clear" w:color="auto" w:fill="FFFFFF"/>
        </w:rPr>
      </w:pPr>
    </w:p>
    <w:p w14:paraId="135BD6DA" w14:textId="77777777" w:rsidR="00EA35D1" w:rsidRPr="00657665" w:rsidRDefault="00EA35D1" w:rsidP="003E40B4">
      <w:pPr>
        <w:spacing w:after="0"/>
        <w:rPr>
          <w:rFonts w:cstheme="minorHAnsi"/>
        </w:rPr>
      </w:pPr>
      <w:r w:rsidRPr="00657665">
        <w:rPr>
          <w:rFonts w:cstheme="minorHAnsi"/>
          <w:color w:val="2C363A"/>
          <w:shd w:val="clear" w:color="auto" w:fill="FFFFFF"/>
        </w:rPr>
        <w:t xml:space="preserve">I andre bolk vil </w:t>
      </w:r>
      <w:proofErr w:type="spellStart"/>
      <w:r w:rsidRPr="00657665">
        <w:rPr>
          <w:rFonts w:cstheme="minorHAnsi"/>
          <w:color w:val="2C363A"/>
          <w:shd w:val="clear" w:color="auto" w:fill="FFFFFF"/>
        </w:rPr>
        <w:t>deltakerene</w:t>
      </w:r>
      <w:proofErr w:type="spellEnd"/>
      <w:r w:rsidRPr="00657665">
        <w:rPr>
          <w:rFonts w:cstheme="minorHAnsi"/>
          <w:color w:val="2C363A"/>
          <w:shd w:val="clear" w:color="auto" w:fill="FFFFFF"/>
        </w:rPr>
        <w:t xml:space="preserve"> inkluderes i samspill: Hva tenker dere om det eksistensielle bildet som skisseres, er det gjenkjennelig? </w:t>
      </w:r>
      <w:r w:rsidRPr="00657665">
        <w:rPr>
          <w:rFonts w:cstheme="minorHAnsi"/>
        </w:rPr>
        <w:t>Hvilken betydning, om noen, kan slik eksistensiell bevissthet ha for deg/din</w:t>
      </w:r>
      <w:r w:rsidRPr="00657665">
        <w:rPr>
          <w:rFonts w:cstheme="minorHAnsi"/>
          <w:b/>
          <w:bCs/>
        </w:rPr>
        <w:t xml:space="preserve"> </w:t>
      </w:r>
      <w:r w:rsidRPr="00657665">
        <w:rPr>
          <w:rFonts w:cstheme="minorHAnsi"/>
        </w:rPr>
        <w:t xml:space="preserve">virksomhet/ditt arbeidsfelt? Og dermed som bidrag til et dypere tilhørighetssamfunn? </w:t>
      </w:r>
    </w:p>
    <w:p w14:paraId="454E1CD2" w14:textId="77777777" w:rsidR="00EE2A14" w:rsidRPr="00657665" w:rsidRDefault="00EE2A14" w:rsidP="00EE2A14">
      <w:pPr>
        <w:rPr>
          <w:rFonts w:cstheme="minorHAnsi"/>
          <w:color w:val="000000"/>
        </w:rPr>
      </w:pPr>
    </w:p>
    <w:sectPr w:rsidR="00EE2A14" w:rsidRPr="006576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06D7C" w14:textId="77777777" w:rsidR="00E24F0A" w:rsidRDefault="00E24F0A" w:rsidP="0007021A">
      <w:pPr>
        <w:spacing w:after="0" w:line="240" w:lineRule="auto"/>
      </w:pPr>
      <w:r>
        <w:separator/>
      </w:r>
    </w:p>
  </w:endnote>
  <w:endnote w:type="continuationSeparator" w:id="0">
    <w:p w14:paraId="32B89F37" w14:textId="77777777" w:rsidR="00E24F0A" w:rsidRDefault="00E24F0A" w:rsidP="00070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51432" w14:textId="77777777" w:rsidR="00E24F0A" w:rsidRDefault="00E24F0A" w:rsidP="0007021A">
      <w:pPr>
        <w:spacing w:after="0" w:line="240" w:lineRule="auto"/>
      </w:pPr>
      <w:r>
        <w:separator/>
      </w:r>
    </w:p>
  </w:footnote>
  <w:footnote w:type="continuationSeparator" w:id="0">
    <w:p w14:paraId="25A262A1" w14:textId="77777777" w:rsidR="00E24F0A" w:rsidRDefault="00E24F0A" w:rsidP="000702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21A"/>
    <w:rsid w:val="000552B2"/>
    <w:rsid w:val="0007021A"/>
    <w:rsid w:val="00206E9E"/>
    <w:rsid w:val="002555DF"/>
    <w:rsid w:val="002C6CDC"/>
    <w:rsid w:val="003027BB"/>
    <w:rsid w:val="00320DF2"/>
    <w:rsid w:val="003E4068"/>
    <w:rsid w:val="003E40B4"/>
    <w:rsid w:val="004D430B"/>
    <w:rsid w:val="00537276"/>
    <w:rsid w:val="00637E4A"/>
    <w:rsid w:val="00641415"/>
    <w:rsid w:val="00641D2C"/>
    <w:rsid w:val="0065585A"/>
    <w:rsid w:val="00657665"/>
    <w:rsid w:val="00657F41"/>
    <w:rsid w:val="00676AAE"/>
    <w:rsid w:val="006C5FA8"/>
    <w:rsid w:val="006D6187"/>
    <w:rsid w:val="00703F24"/>
    <w:rsid w:val="00753A1B"/>
    <w:rsid w:val="007C7B4F"/>
    <w:rsid w:val="007E1C49"/>
    <w:rsid w:val="0089112F"/>
    <w:rsid w:val="008A6504"/>
    <w:rsid w:val="00970C55"/>
    <w:rsid w:val="0097562F"/>
    <w:rsid w:val="009B45A2"/>
    <w:rsid w:val="009B53D4"/>
    <w:rsid w:val="009C679E"/>
    <w:rsid w:val="00A01035"/>
    <w:rsid w:val="00A04AAE"/>
    <w:rsid w:val="00A149F4"/>
    <w:rsid w:val="00B5121A"/>
    <w:rsid w:val="00B728AC"/>
    <w:rsid w:val="00BB1755"/>
    <w:rsid w:val="00BF03C4"/>
    <w:rsid w:val="00C27FB5"/>
    <w:rsid w:val="00C33B5F"/>
    <w:rsid w:val="00C401B3"/>
    <w:rsid w:val="00C87278"/>
    <w:rsid w:val="00D12A9A"/>
    <w:rsid w:val="00D30FF0"/>
    <w:rsid w:val="00D80FE6"/>
    <w:rsid w:val="00D96F39"/>
    <w:rsid w:val="00DC66F1"/>
    <w:rsid w:val="00DF2078"/>
    <w:rsid w:val="00E24F0A"/>
    <w:rsid w:val="00EA35D1"/>
    <w:rsid w:val="00EE28E0"/>
    <w:rsid w:val="00EE2A14"/>
    <w:rsid w:val="00EE432E"/>
    <w:rsid w:val="00F336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233EB"/>
  <w15:chartTrackingRefBased/>
  <w15:docId w15:val="{2F1923A2-0D7D-430E-A174-46452930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7021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7021A"/>
  </w:style>
  <w:style w:type="paragraph" w:styleId="Bunntekst">
    <w:name w:val="footer"/>
    <w:basedOn w:val="Normal"/>
    <w:link w:val="BunntekstTegn"/>
    <w:uiPriority w:val="99"/>
    <w:unhideWhenUsed/>
    <w:rsid w:val="0007021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7021A"/>
  </w:style>
  <w:style w:type="character" w:styleId="Hyperkobling">
    <w:name w:val="Hyperlink"/>
    <w:basedOn w:val="Standardskriftforavsnitt"/>
    <w:uiPriority w:val="99"/>
    <w:semiHidden/>
    <w:unhideWhenUsed/>
    <w:rsid w:val="00F336D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08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heckin.no/event/43362/forstehjelp-ved-selvmordsf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3794</Characters>
  <Application>Microsoft Office Word</Application>
  <DocSecurity>4</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Helse Midt-Norge IT</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Småvik, Rita</dc:creator>
  <cp:keywords/>
  <dc:description/>
  <cp:lastModifiedBy>Knudtzon, Margrethe</cp:lastModifiedBy>
  <cp:revision>2</cp:revision>
  <dcterms:created xsi:type="dcterms:W3CDTF">2022-04-25T07:01:00Z</dcterms:created>
  <dcterms:modified xsi:type="dcterms:W3CDTF">2022-04-25T07:01:00Z</dcterms:modified>
</cp:coreProperties>
</file>