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2D81" w14:textId="599FFA6C" w:rsidR="00F4155D" w:rsidRDefault="008A700E" w:rsidP="008A700E">
      <w:pPr>
        <w:pStyle w:val="Overskrift1"/>
      </w:pPr>
      <w:bookmarkStart w:id="0" w:name="_GoBack"/>
      <w:bookmarkEnd w:id="0"/>
      <w:r>
        <w:t>Fra ord til jord til kongens bord</w:t>
      </w:r>
      <w:r w:rsidR="00BB423B">
        <w:br/>
      </w:r>
      <w:r w:rsidR="00B56772">
        <w:t>urbant landbruk i Slottsparken</w:t>
      </w:r>
      <w:r>
        <w:t xml:space="preserve"> </w:t>
      </w:r>
    </w:p>
    <w:p w14:paraId="54FC9F01" w14:textId="36497DD3" w:rsidR="003E19CE" w:rsidRPr="00CB051B" w:rsidRDefault="00A33A28" w:rsidP="008A55D5">
      <w:pPr>
        <w:rPr>
          <w:b/>
          <w:bCs/>
          <w:i/>
          <w:iCs/>
        </w:rPr>
      </w:pPr>
      <w:r w:rsidRPr="00CB051B">
        <w:rPr>
          <w:b/>
          <w:bCs/>
          <w:i/>
          <w:iCs/>
        </w:rPr>
        <w:t>Slottsparken</w:t>
      </w:r>
      <w:r w:rsidR="00BB423B" w:rsidRPr="00CB051B">
        <w:rPr>
          <w:b/>
          <w:bCs/>
          <w:i/>
          <w:iCs/>
        </w:rPr>
        <w:t xml:space="preserve"> –</w:t>
      </w:r>
      <w:r w:rsidR="0075276A" w:rsidRPr="00CB051B">
        <w:rPr>
          <w:b/>
          <w:bCs/>
          <w:i/>
          <w:iCs/>
        </w:rPr>
        <w:t xml:space="preserve"> et utstillingsvindu for urbant landbruk</w:t>
      </w:r>
      <w:r w:rsidR="007926FC" w:rsidRPr="00CB051B">
        <w:rPr>
          <w:b/>
          <w:bCs/>
          <w:i/>
          <w:iCs/>
        </w:rPr>
        <w:t xml:space="preserve"> med</w:t>
      </w:r>
      <w:r w:rsidR="0075276A" w:rsidRPr="00CB051B">
        <w:rPr>
          <w:b/>
          <w:bCs/>
          <w:i/>
          <w:iCs/>
        </w:rPr>
        <w:t xml:space="preserve"> </w:t>
      </w:r>
      <w:r w:rsidR="003E19CE" w:rsidRPr="00CB051B">
        <w:rPr>
          <w:b/>
          <w:bCs/>
          <w:i/>
          <w:iCs/>
        </w:rPr>
        <w:t xml:space="preserve">kongens gartnerskole, en mangfoldig slottsplass, </w:t>
      </w:r>
      <w:r w:rsidR="007926FC" w:rsidRPr="00CB051B">
        <w:rPr>
          <w:b/>
          <w:bCs/>
          <w:i/>
          <w:iCs/>
        </w:rPr>
        <w:t xml:space="preserve">to </w:t>
      </w:r>
      <w:r w:rsidR="003E19CE" w:rsidRPr="00CB051B">
        <w:rPr>
          <w:b/>
          <w:bCs/>
          <w:i/>
          <w:iCs/>
        </w:rPr>
        <w:t xml:space="preserve">store fat som tilbyr deg frukt og grønnsaker fra parken og ei verktøykasse for deg som vil i gang med </w:t>
      </w:r>
      <w:r w:rsidR="007926FC" w:rsidRPr="00CB051B">
        <w:rPr>
          <w:b/>
          <w:bCs/>
          <w:i/>
          <w:iCs/>
        </w:rPr>
        <w:t>dyrkning i</w:t>
      </w:r>
      <w:r w:rsidR="005A27AD" w:rsidRPr="00CB051B">
        <w:rPr>
          <w:b/>
          <w:bCs/>
          <w:i/>
          <w:iCs/>
        </w:rPr>
        <w:t xml:space="preserve"> et historisk anlegg</w:t>
      </w:r>
      <w:r w:rsidR="007926FC" w:rsidRPr="00CB051B">
        <w:rPr>
          <w:b/>
          <w:bCs/>
          <w:i/>
          <w:iCs/>
        </w:rPr>
        <w:t>.</w:t>
      </w:r>
    </w:p>
    <w:p w14:paraId="504150C2" w14:textId="7D3C1729" w:rsidR="00BB423B" w:rsidRDefault="009777B6" w:rsidP="00BB423B">
      <w:r>
        <w:t xml:space="preserve">Som en del av forskningsprosjektet </w:t>
      </w:r>
      <w:proofErr w:type="spellStart"/>
      <w:r w:rsidRPr="009777B6">
        <w:rPr>
          <w:i/>
          <w:iCs/>
        </w:rPr>
        <w:t>Cultivating</w:t>
      </w:r>
      <w:proofErr w:type="spellEnd"/>
      <w:r w:rsidRPr="009777B6">
        <w:rPr>
          <w:i/>
          <w:iCs/>
        </w:rPr>
        <w:t xml:space="preserve"> Public Spaces</w:t>
      </w:r>
      <w:r w:rsidR="00F16921">
        <w:rPr>
          <w:i/>
          <w:iCs/>
        </w:rPr>
        <w:t xml:space="preserve"> </w:t>
      </w:r>
      <w:r>
        <w:t xml:space="preserve">ved </w:t>
      </w:r>
      <w:r w:rsidR="00BB423B" w:rsidRPr="00A03F91">
        <w:rPr>
          <w:rStyle w:val="Tittel1"/>
          <w:bdr w:val="none" w:sz="0" w:space="0" w:color="auto" w:frame="1"/>
        </w:rPr>
        <w:t>Norges miljø- og biovitenskapelige universitet</w:t>
      </w:r>
      <w:r w:rsidR="00BB423B">
        <w:rPr>
          <w:rFonts w:ascii="Arial" w:hAnsi="Arial" w:cs="Arial"/>
        </w:rPr>
        <w:t xml:space="preserve"> på Ås</w:t>
      </w:r>
      <w:r w:rsidR="00BB423B">
        <w:t xml:space="preserve">, </w:t>
      </w:r>
      <w:r>
        <w:t>fikk</w:t>
      </w:r>
      <w:r w:rsidR="005046C3">
        <w:t xml:space="preserve"> vi,</w:t>
      </w:r>
      <w:r>
        <w:t xml:space="preserve"> </w:t>
      </w:r>
      <w:r w:rsidR="00BB423B">
        <w:t>planteviterne Tonje Bergh (</w:t>
      </w:r>
      <w:proofErr w:type="spellStart"/>
      <w:r w:rsidR="00BB423B">
        <w:t>Plantmania</w:t>
      </w:r>
      <w:proofErr w:type="spellEnd"/>
      <w:r w:rsidR="00BB423B">
        <w:t xml:space="preserve"> as) og Kari Mette Holm (Fylkesmannen i Vestfold og Telemark) og landskapsarkitektene Ingerid Heggelund (Larvik kommune) og Sigrid Stokke (Asplan Viak as) </w:t>
      </w:r>
      <w:r>
        <w:t xml:space="preserve">anledning til å studere Slottsparken nærmere </w:t>
      </w:r>
      <w:r w:rsidR="005070EB">
        <w:t xml:space="preserve">og </w:t>
      </w:r>
      <w:r w:rsidR="005046C3">
        <w:t>se på</w:t>
      </w:r>
      <w:r w:rsidR="005070EB">
        <w:t xml:space="preserve"> hvordan den kan utvikles vider</w:t>
      </w:r>
      <w:r w:rsidR="00BB423B">
        <w:t xml:space="preserve">e. </w:t>
      </w:r>
    </w:p>
    <w:p w14:paraId="0A1D1118" w14:textId="23F7B033" w:rsidR="007C4590" w:rsidRPr="007C4590" w:rsidRDefault="007C4590" w:rsidP="00BB423B">
      <w:pPr>
        <w:rPr>
          <w:b/>
          <w:bCs/>
        </w:rPr>
      </w:pPr>
      <w:r w:rsidRPr="007C4590">
        <w:rPr>
          <w:b/>
          <w:bCs/>
        </w:rPr>
        <w:t>Bærekraf</w:t>
      </w:r>
      <w:r w:rsidR="005046C3">
        <w:rPr>
          <w:b/>
          <w:bCs/>
        </w:rPr>
        <w:t>t i Slottsparken</w:t>
      </w:r>
    </w:p>
    <w:p w14:paraId="7A6CCDD7" w14:textId="75C36520" w:rsidR="008A55D5" w:rsidRPr="00BB423B" w:rsidRDefault="005046C3" w:rsidP="00BB423B">
      <w:pPr>
        <w:rPr>
          <w:rFonts w:ascii="Arial" w:hAnsi="Arial" w:cs="Arial"/>
        </w:rPr>
      </w:pPr>
      <w:r>
        <w:t>Vi</w:t>
      </w:r>
      <w:r w:rsidR="00BB423B">
        <w:t xml:space="preserve"> ble </w:t>
      </w:r>
      <w:r>
        <w:t xml:space="preserve">virkelig </w:t>
      </w:r>
      <w:r w:rsidR="00BB423B">
        <w:t xml:space="preserve">engasjerte over mulighetene som ligger i Slottsparken. </w:t>
      </w:r>
      <w:r>
        <w:t>vi</w:t>
      </w:r>
      <w:r w:rsidR="00BB423B">
        <w:t xml:space="preserve"> så hvordan området kunne fortsette å være </w:t>
      </w:r>
      <w:r w:rsidR="005070EB">
        <w:t xml:space="preserve">en park for </w:t>
      </w:r>
      <w:r w:rsidR="005A27AD">
        <w:t>kongehuset</w:t>
      </w:r>
      <w:r w:rsidR="005A3330">
        <w:t>, en</w:t>
      </w:r>
      <w:r w:rsidR="005070EB">
        <w:t xml:space="preserve"> urban offentlig park</w:t>
      </w:r>
      <w:r w:rsidR="005A3330">
        <w:t xml:space="preserve"> og </w:t>
      </w:r>
      <w:r w:rsidR="005070EB">
        <w:t xml:space="preserve">et kulturminne, </w:t>
      </w:r>
      <w:r w:rsidR="00BB423B">
        <w:t xml:space="preserve">og samtidig </w:t>
      </w:r>
      <w:r w:rsidR="005070EB">
        <w:t xml:space="preserve">speile </w:t>
      </w:r>
      <w:r w:rsidR="005A3330">
        <w:t>vår tid</w:t>
      </w:r>
      <w:r w:rsidR="00BB423B">
        <w:t xml:space="preserve"> og være </w:t>
      </w:r>
      <w:r w:rsidR="005070EB">
        <w:t>en park som følger opp FNs bærekraftsmål</w:t>
      </w:r>
      <w:r w:rsidR="005A3330">
        <w:t xml:space="preserve"> og</w:t>
      </w:r>
      <w:r w:rsidR="005070EB">
        <w:t xml:space="preserve"> viser en bærekraftig vei videre</w:t>
      </w:r>
      <w:r w:rsidR="005A27AD">
        <w:t>.</w:t>
      </w:r>
    </w:p>
    <w:p w14:paraId="3B21A133" w14:textId="50E18171" w:rsidR="00B56772" w:rsidRPr="00C07741" w:rsidRDefault="00B56772" w:rsidP="00B56772">
      <w:r>
        <w:t>Urbant landbruk øker livskvaliteten i tette byer og bidrar til bærekraftig utvikling.</w:t>
      </w:r>
      <w:r w:rsidR="007C4590">
        <w:t xml:space="preserve"> L</w:t>
      </w:r>
      <w:r>
        <w:t>andbruk i byen kan styrke de tre hovedtemaene sosial</w:t>
      </w:r>
      <w:r w:rsidR="00A33A28">
        <w:t xml:space="preserve"> -, økologisk- og økonomisk bærekraft</w:t>
      </w:r>
      <w:r w:rsidR="007C4590">
        <w:t xml:space="preserve">, samt </w:t>
      </w:r>
      <w:r w:rsidR="0075276A">
        <w:t xml:space="preserve">en rekke av FNs bærekraftmål. </w:t>
      </w:r>
      <w:r w:rsidR="00A33A28">
        <w:t xml:space="preserve">Viktige stikkord er inkludering, rekreasjon, folkehelse, byutvikling, klima, biologisk mangfold, matsikkerhet, formidling, innovasjon, næringsutvikling, restaurering og rekonstruksjon. </w:t>
      </w:r>
      <w:r w:rsidR="005A27AD">
        <w:t xml:space="preserve">Slottsparken kan </w:t>
      </w:r>
      <w:r w:rsidR="004E66A1">
        <w:t xml:space="preserve">bli en del av </w:t>
      </w:r>
      <w:r w:rsidR="005A27AD">
        <w:t xml:space="preserve">en større sentralpark hvor hageanlegg og parker i nabolaget </w:t>
      </w:r>
      <w:proofErr w:type="gramStart"/>
      <w:r w:rsidR="004E66A1">
        <w:t>inngår</w:t>
      </w:r>
      <w:r w:rsidR="00C07741">
        <w:t>:</w:t>
      </w:r>
      <w:r w:rsidR="00EA6094">
        <w:t>,</w:t>
      </w:r>
      <w:proofErr w:type="gramEnd"/>
      <w:r w:rsidR="007C4590">
        <w:t xml:space="preserve"> </w:t>
      </w:r>
      <w:r w:rsidR="00A81731" w:rsidRPr="00C07741">
        <w:t>Slottsparken, Studenterlunden, Spikersuppa, Tullinløkka og hagene i</w:t>
      </w:r>
      <w:r w:rsidR="00F70045" w:rsidRPr="00C07741">
        <w:t xml:space="preserve"> Kristian IVs gate.</w:t>
      </w:r>
    </w:p>
    <w:p w14:paraId="7C9DB3AB" w14:textId="0E95884D" w:rsidR="007C4590" w:rsidRPr="007C4590" w:rsidRDefault="005046C3" w:rsidP="00B56772">
      <w:pPr>
        <w:rPr>
          <w:b/>
          <w:bCs/>
        </w:rPr>
      </w:pPr>
      <w:r>
        <w:rPr>
          <w:b/>
          <w:bCs/>
        </w:rPr>
        <w:t>Historien gir muligheter</w:t>
      </w:r>
    </w:p>
    <w:p w14:paraId="4D2B9E6D" w14:textId="77777777" w:rsidR="007C4590" w:rsidRDefault="007C4590" w:rsidP="00B56772">
      <w:r>
        <w:t xml:space="preserve">Historiske </w:t>
      </w:r>
      <w:r w:rsidR="00F616AE">
        <w:t xml:space="preserve">anlegg har store muligheter og ressurser. Herregårder, løkkeanlegg, lystgårder og stasjonsparker ligger ofte sentralt i byene og er derfor tilgjengelige for mange. </w:t>
      </w:r>
      <w:bookmarkStart w:id="1" w:name="_Hlk44400932"/>
      <w:r>
        <w:t xml:space="preserve">Områdene kan ha </w:t>
      </w:r>
      <w:r w:rsidR="00621B1B" w:rsidRPr="005A27AD">
        <w:t>juridiske begrensninger, men også muligheter.</w:t>
      </w:r>
      <w:r w:rsidR="00621B1B">
        <w:t xml:space="preserve"> </w:t>
      </w:r>
      <w:bookmarkEnd w:id="1"/>
      <w:r w:rsidR="00F616AE">
        <w:t>Stedets historie gir mulighet til å trekke fram elementer fra denne og gi de en funksjon og tolkning tilpasset dagens samfunn.</w:t>
      </w:r>
      <w:r w:rsidR="00621B1B">
        <w:t xml:space="preserve"> </w:t>
      </w:r>
      <w:r w:rsidR="00F616AE">
        <w:t xml:space="preserve"> </w:t>
      </w:r>
    </w:p>
    <w:p w14:paraId="1431F12E" w14:textId="6BFB1FE1" w:rsidR="00F616AE" w:rsidRDefault="005070EB" w:rsidP="00B56772">
      <w:r>
        <w:t xml:space="preserve">Forslaget </w:t>
      </w:r>
      <w:r w:rsidR="005046C3">
        <w:t>vårt</w:t>
      </w:r>
      <w:r w:rsidR="007C4590">
        <w:t xml:space="preserve"> </w:t>
      </w:r>
      <w:r>
        <w:t>består av tre hovedgrep.</w:t>
      </w:r>
    </w:p>
    <w:p w14:paraId="4493FB95" w14:textId="4B1A3BE8" w:rsidR="007C4590" w:rsidRPr="007C4590" w:rsidRDefault="0075276A" w:rsidP="007C4590">
      <w:pPr>
        <w:pStyle w:val="Listeavsnitt"/>
        <w:numPr>
          <w:ilvl w:val="0"/>
          <w:numId w:val="15"/>
        </w:numPr>
        <w:rPr>
          <w:b/>
          <w:bCs/>
          <w:i/>
          <w:iCs/>
        </w:rPr>
      </w:pPr>
      <w:r w:rsidRPr="007C4590">
        <w:rPr>
          <w:b/>
          <w:bCs/>
          <w:i/>
          <w:iCs/>
        </w:rPr>
        <w:t>Kongens gartnerskole</w:t>
      </w:r>
      <w:r w:rsidR="00EF78A6" w:rsidRPr="007C4590">
        <w:rPr>
          <w:b/>
          <w:bCs/>
          <w:i/>
          <w:iCs/>
        </w:rPr>
        <w:t xml:space="preserve"> </w:t>
      </w:r>
    </w:p>
    <w:p w14:paraId="5AFE2868" w14:textId="06795731" w:rsidR="0075276A" w:rsidRPr="007C4590" w:rsidRDefault="005070EB" w:rsidP="00B56772">
      <w:pPr>
        <w:rPr>
          <w:b/>
          <w:bCs/>
          <w:i/>
          <w:iCs/>
        </w:rPr>
      </w:pPr>
      <w:r>
        <w:t>Slottsplassen og gartneriet utvikles videre til en åpen undervisningsplattform hvor nabolag, skoler og universitetet inviteres.</w:t>
      </w:r>
      <w:r w:rsidR="00950190">
        <w:t xml:space="preserve"> </w:t>
      </w:r>
      <w:r w:rsidR="007C4590">
        <w:t>L</w:t>
      </w:r>
      <w:r w:rsidR="00950190">
        <w:t xml:space="preserve">andskapsparken kan benyttes til opplæring </w:t>
      </w:r>
      <w:r w:rsidR="007C4590">
        <w:t xml:space="preserve">i </w:t>
      </w:r>
      <w:r w:rsidR="00950190">
        <w:t>plantedyrking, vekstskifte, kompostering, biologisk mangfold og hagekunsthistorie.</w:t>
      </w:r>
      <w:r w:rsidR="00864C95">
        <w:t xml:space="preserve"> I Slottsparken kan </w:t>
      </w:r>
      <w:r w:rsidR="007C4590">
        <w:t xml:space="preserve">dagens </w:t>
      </w:r>
      <w:r w:rsidR="00864C95">
        <w:t>planter byttes ut med grønnsaker</w:t>
      </w:r>
      <w:r w:rsidR="007C4590">
        <w:t xml:space="preserve">, </w:t>
      </w:r>
      <w:r w:rsidR="00864C95">
        <w:t>både ettårige og flerårige. Aktuelle samarbeidsparter er gartneriet på Bygdøy kongsgård og Oslos kokker.</w:t>
      </w:r>
    </w:p>
    <w:p w14:paraId="5515AFDA" w14:textId="552A1820" w:rsidR="007C4590" w:rsidRPr="007C4590" w:rsidRDefault="0075276A" w:rsidP="007C4590">
      <w:pPr>
        <w:pStyle w:val="Listeavsnitt"/>
        <w:numPr>
          <w:ilvl w:val="0"/>
          <w:numId w:val="15"/>
        </w:numPr>
        <w:spacing w:after="120"/>
        <w:rPr>
          <w:b/>
          <w:bCs/>
          <w:i/>
          <w:iCs/>
        </w:rPr>
      </w:pPr>
      <w:r w:rsidRPr="007C4590">
        <w:rPr>
          <w:b/>
          <w:bCs/>
          <w:i/>
          <w:iCs/>
        </w:rPr>
        <w:t>Slottsplassen</w:t>
      </w:r>
      <w:r w:rsidR="00592248" w:rsidRPr="007C4590">
        <w:rPr>
          <w:b/>
          <w:bCs/>
          <w:i/>
          <w:iCs/>
        </w:rPr>
        <w:t xml:space="preserve">, fra </w:t>
      </w:r>
      <w:r w:rsidR="00EF78A6" w:rsidRPr="007C4590">
        <w:rPr>
          <w:b/>
          <w:bCs/>
          <w:i/>
          <w:iCs/>
        </w:rPr>
        <w:t>m</w:t>
      </w:r>
      <w:r w:rsidR="00592248" w:rsidRPr="007C4590">
        <w:rPr>
          <w:b/>
          <w:bCs/>
          <w:i/>
          <w:iCs/>
        </w:rPr>
        <w:t xml:space="preserve">onotoni til </w:t>
      </w:r>
      <w:r w:rsidR="00EF78A6" w:rsidRPr="007C4590">
        <w:rPr>
          <w:b/>
          <w:bCs/>
          <w:i/>
          <w:iCs/>
        </w:rPr>
        <w:t>m</w:t>
      </w:r>
      <w:r w:rsidR="00592248" w:rsidRPr="007C4590">
        <w:rPr>
          <w:b/>
          <w:bCs/>
          <w:i/>
          <w:iCs/>
        </w:rPr>
        <w:t>angfold</w:t>
      </w:r>
      <w:r w:rsidR="006A2680" w:rsidRPr="007C4590">
        <w:rPr>
          <w:b/>
          <w:bCs/>
          <w:i/>
          <w:iCs/>
        </w:rPr>
        <w:t xml:space="preserve"> </w:t>
      </w:r>
    </w:p>
    <w:p w14:paraId="38CB578A" w14:textId="071BC48D" w:rsidR="007C4590" w:rsidRDefault="00592248" w:rsidP="00476CD2">
      <w:pPr>
        <w:spacing w:after="120"/>
      </w:pPr>
      <w:r>
        <w:t xml:space="preserve">Utforming av Slottsplassen har til stadighet skapt diskusjon og engasjement. Med utgangspunkt i </w:t>
      </w:r>
      <w:r w:rsidR="00EF78A6">
        <w:t xml:space="preserve">en historisk hageplan for Slottsparken med </w:t>
      </w:r>
      <w:r w:rsidR="007926FC">
        <w:t>symmetriske plantefelt</w:t>
      </w:r>
      <w:r w:rsidR="007C4590">
        <w:t xml:space="preserve"> og</w:t>
      </w:r>
      <w:r w:rsidR="007926FC">
        <w:t xml:space="preserve"> </w:t>
      </w:r>
      <w:r w:rsidR="00EF78A6">
        <w:t xml:space="preserve">parterrer på Slottsplassen </w:t>
      </w:r>
      <w:r w:rsidR="007926FC">
        <w:t>foreslå</w:t>
      </w:r>
      <w:r w:rsidR="007C4590">
        <w:t xml:space="preserve">s </w:t>
      </w:r>
      <w:r w:rsidR="00EF78A6">
        <w:t xml:space="preserve">et mobilt, transformerbart grøntanlegg. </w:t>
      </w:r>
      <w:r w:rsidR="007C4590">
        <w:t xml:space="preserve">Grøntanlegget </w:t>
      </w:r>
      <w:r w:rsidR="00EF78A6" w:rsidRPr="007926FC">
        <w:t>består</w:t>
      </w:r>
      <w:r w:rsidR="00EF78A6" w:rsidRPr="007C4590">
        <w:rPr>
          <w:i/>
          <w:iCs/>
        </w:rPr>
        <w:t xml:space="preserve"> </w:t>
      </w:r>
      <w:r w:rsidR="00EF78A6" w:rsidRPr="00EF78A6">
        <w:t>av nedfelte, rektangu</w:t>
      </w:r>
      <w:r w:rsidR="00296DC8">
        <w:softHyphen/>
      </w:r>
      <w:r w:rsidR="00EF78A6" w:rsidRPr="00EF78A6">
        <w:t xml:space="preserve">lære plantefelt som kan </w:t>
      </w:r>
      <w:r w:rsidR="007926FC">
        <w:t>dekkes til og m</w:t>
      </w:r>
      <w:r w:rsidR="00EF78A6" w:rsidRPr="00EF78A6">
        <w:t>obile plantekasser</w:t>
      </w:r>
      <w:r w:rsidR="007C4590">
        <w:t xml:space="preserve">, som også </w:t>
      </w:r>
      <w:r w:rsidR="00EF78A6" w:rsidRPr="00EF78A6">
        <w:t>kan settes sammen til ulike komposisjoner avhengig av hva Slottsplassen skal brukes til</w:t>
      </w:r>
      <w:r w:rsidR="007C4590">
        <w:t xml:space="preserve">. I noen tilfeller som </w:t>
      </w:r>
      <w:r w:rsidR="00EF78A6" w:rsidRPr="00EF78A6">
        <w:t xml:space="preserve">åpen festplass </w:t>
      </w:r>
      <w:r w:rsidR="00750055">
        <w:t xml:space="preserve">for </w:t>
      </w:r>
      <w:r w:rsidR="00750055">
        <w:lastRenderedPageBreak/>
        <w:t xml:space="preserve">alle anledninger </w:t>
      </w:r>
      <w:r w:rsidR="00EF78A6" w:rsidRPr="00EF78A6">
        <w:t>med plantekasser som grønne barrikadeelementer og ledelinjer</w:t>
      </w:r>
      <w:r w:rsidR="007C4590">
        <w:t xml:space="preserve">. Andre ganger som </w:t>
      </w:r>
      <w:r w:rsidR="00EF78A6" w:rsidRPr="00EF78A6">
        <w:t>et historisk parterr</w:t>
      </w:r>
      <w:r w:rsidR="00EF78A6">
        <w:t>e</w:t>
      </w:r>
      <w:r w:rsidR="00EF78A6" w:rsidRPr="00EF78A6">
        <w:t>anlegg med mulighet for å formidle hagehistorie og landskaps</w:t>
      </w:r>
      <w:r w:rsidR="00296DC8">
        <w:softHyphen/>
      </w:r>
      <w:r w:rsidR="00EF78A6" w:rsidRPr="00EF78A6">
        <w:t>kunst</w:t>
      </w:r>
      <w:r w:rsidR="007C4590">
        <w:t xml:space="preserve">. Som </w:t>
      </w:r>
      <w:r w:rsidR="00EF78A6" w:rsidRPr="00EF78A6">
        <w:t xml:space="preserve">en </w:t>
      </w:r>
      <w:r w:rsidR="00296DC8">
        <w:t xml:space="preserve">arena for </w:t>
      </w:r>
      <w:r w:rsidR="00EF78A6" w:rsidRPr="00EF78A6">
        <w:t>mottakelse</w:t>
      </w:r>
      <w:r w:rsidR="00296DC8">
        <w:t>r</w:t>
      </w:r>
      <w:r w:rsidR="00EF78A6" w:rsidRPr="00EF78A6">
        <w:t xml:space="preserve"> tilpasset </w:t>
      </w:r>
      <w:r w:rsidR="00DD0297">
        <w:t>alle</w:t>
      </w:r>
      <w:r w:rsidR="00EF78A6" w:rsidRPr="00EF78A6">
        <w:t xml:space="preserve"> anledning</w:t>
      </w:r>
      <w:r w:rsidR="00DD0297">
        <w:t>er</w:t>
      </w:r>
      <w:r w:rsidR="00EF78A6" w:rsidRPr="00EF78A6">
        <w:t>, størrelse og format</w:t>
      </w:r>
      <w:r w:rsidR="007C4590">
        <w:t>. Eller som</w:t>
      </w:r>
      <w:r w:rsidR="00EF78A6" w:rsidRPr="00EF78A6">
        <w:t xml:space="preserve"> en utendørs, grønn ballsal hvor det kan dekkes opp til fest</w:t>
      </w:r>
      <w:r w:rsidR="007C4590">
        <w:t xml:space="preserve"> – «</w:t>
      </w:r>
      <w:r w:rsidR="00EF78A6">
        <w:t>t</w:t>
      </w:r>
      <w:r w:rsidR="00EF78A6" w:rsidRPr="00EF78A6">
        <w:t>il bords med Karl Johan</w:t>
      </w:r>
      <w:r w:rsidR="007C4590">
        <w:t>»</w:t>
      </w:r>
      <w:r w:rsidR="00EF78A6" w:rsidRPr="00EF78A6">
        <w:t xml:space="preserve">. </w:t>
      </w:r>
    </w:p>
    <w:p w14:paraId="770902F9" w14:textId="5D644EED" w:rsidR="007C4590" w:rsidRPr="007C4590" w:rsidRDefault="0075276A" w:rsidP="007C4590">
      <w:pPr>
        <w:pStyle w:val="Listeavsnitt"/>
        <w:numPr>
          <w:ilvl w:val="0"/>
          <w:numId w:val="15"/>
        </w:numPr>
        <w:rPr>
          <w:b/>
          <w:bCs/>
          <w:i/>
          <w:iCs/>
        </w:rPr>
      </w:pPr>
      <w:r w:rsidRPr="007C4590">
        <w:rPr>
          <w:b/>
          <w:bCs/>
          <w:i/>
          <w:iCs/>
        </w:rPr>
        <w:t>Nyt og smak fra kongens fat</w:t>
      </w:r>
      <w:r w:rsidR="00296DC8" w:rsidRPr="007C4590">
        <w:rPr>
          <w:b/>
          <w:bCs/>
          <w:i/>
          <w:iCs/>
        </w:rPr>
        <w:t xml:space="preserve"> </w:t>
      </w:r>
    </w:p>
    <w:p w14:paraId="5DC0DF6B" w14:textId="7CB8004D" w:rsidR="00B56772" w:rsidRPr="00B56772" w:rsidRDefault="00296DC8" w:rsidP="007C4590">
      <w:r w:rsidRPr="007926FC">
        <w:t>E</w:t>
      </w:r>
      <w:r w:rsidR="007C4590">
        <w:t xml:space="preserve">n skulptur formet som et </w:t>
      </w:r>
      <w:r w:rsidRPr="007926FC">
        <w:t xml:space="preserve">stort utendørs serveringsfat inspirert av den klassiske Porfyrurnen </w:t>
      </w:r>
      <w:r w:rsidR="007C4590">
        <w:t xml:space="preserve">man </w:t>
      </w:r>
      <w:r w:rsidRPr="007926FC">
        <w:t>finner i tilsvarende anlegg, plasseres i nordre og søndre inngang til parken.</w:t>
      </w:r>
      <w:r w:rsidR="00BC56E1">
        <w:t xml:space="preserve"> G</w:t>
      </w:r>
      <w:r w:rsidR="00BC56E1" w:rsidRPr="007926FC">
        <w:t xml:space="preserve">jennom sesongen presenteres </w:t>
      </w:r>
      <w:r w:rsidR="00BC56E1">
        <w:t xml:space="preserve">det som dyrkes i </w:t>
      </w:r>
      <w:r w:rsidR="007C4590">
        <w:t>Slotts</w:t>
      </w:r>
      <w:r w:rsidRPr="007926FC">
        <w:t xml:space="preserve">parken og </w:t>
      </w:r>
      <w:r w:rsidR="00BC56E1">
        <w:t>o</w:t>
      </w:r>
      <w:r w:rsidR="00BC56E1" w:rsidRPr="007926FC">
        <w:t>verskudd</w:t>
      </w:r>
      <w:r w:rsidR="00BC56E1">
        <w:t>et</w:t>
      </w:r>
      <w:r w:rsidR="00BC56E1" w:rsidRPr="007926FC">
        <w:t xml:space="preserve"> </w:t>
      </w:r>
      <w:r w:rsidRPr="007926FC">
        <w:t>deles ut til byens befolkning</w:t>
      </w:r>
      <w:r w:rsidRPr="007C4590">
        <w:rPr>
          <w:i/>
          <w:iCs/>
        </w:rPr>
        <w:t>.</w:t>
      </w:r>
    </w:p>
    <w:p w14:paraId="106C1AB6" w14:textId="54BC61B3" w:rsidR="007C4590" w:rsidRPr="007C4590" w:rsidRDefault="007926FC" w:rsidP="007C4590">
      <w:pPr>
        <w:pStyle w:val="Listeavsnitt"/>
        <w:numPr>
          <w:ilvl w:val="0"/>
          <w:numId w:val="15"/>
        </w:numPr>
        <w:rPr>
          <w:b/>
          <w:bCs/>
        </w:rPr>
      </w:pPr>
      <w:r w:rsidRPr="007C4590">
        <w:rPr>
          <w:b/>
          <w:bCs/>
          <w:i/>
          <w:iCs/>
        </w:rPr>
        <w:t>Verktøykasse</w:t>
      </w:r>
      <w:r w:rsidRPr="007C4590">
        <w:rPr>
          <w:b/>
          <w:bCs/>
        </w:rPr>
        <w:t xml:space="preserve"> </w:t>
      </w:r>
    </w:p>
    <w:p w14:paraId="21E5160A" w14:textId="783DBE83" w:rsidR="00706D11" w:rsidRPr="008A55D5" w:rsidRDefault="00F16921" w:rsidP="00706D11">
      <w:pPr>
        <w:rPr>
          <w:i/>
          <w:iCs/>
        </w:rPr>
      </w:pPr>
      <w:r>
        <w:t xml:space="preserve">Vi </w:t>
      </w:r>
      <w:r w:rsidR="007926FC">
        <w:t xml:space="preserve">har også </w:t>
      </w:r>
      <w:r w:rsidR="00706D11">
        <w:t>utarbeidet en verktøykasse med gode råd på veien fra idé til realisering av drømmer om urbant landbruk. Ved å la seg inspirere og gjennomføre hele eller deler av forslaget kan Slottsparken</w:t>
      </w:r>
      <w:r w:rsidR="00BC56E1">
        <w:t xml:space="preserve"> </w:t>
      </w:r>
      <w:r w:rsidR="00706D11">
        <w:t xml:space="preserve">bli et aktivt sted som formidler, kunnskap om urbant landbruk, hagekunst styrker sin profil som </w:t>
      </w:r>
      <w:r w:rsidR="00706D11" w:rsidRPr="008A55D5">
        <w:rPr>
          <w:i/>
          <w:iCs/>
        </w:rPr>
        <w:t>Det grønne slottet</w:t>
      </w:r>
      <w:r w:rsidR="00706D11">
        <w:rPr>
          <w:i/>
          <w:iCs/>
        </w:rPr>
        <w:t>.</w:t>
      </w:r>
    </w:p>
    <w:p w14:paraId="6C8B40EB" w14:textId="16466FB1" w:rsidR="0075276A" w:rsidRPr="00476CD2" w:rsidRDefault="00BC56E1" w:rsidP="00CC22FE">
      <w:pPr>
        <w:rPr>
          <w:b/>
          <w:bCs/>
          <w:i/>
          <w:iCs/>
        </w:rPr>
      </w:pPr>
      <w:r w:rsidRPr="00476CD2">
        <w:rPr>
          <w:b/>
          <w:bCs/>
          <w:i/>
          <w:iCs/>
        </w:rPr>
        <w:t>Følges f</w:t>
      </w:r>
      <w:r w:rsidR="005A27AD" w:rsidRPr="00476CD2">
        <w:rPr>
          <w:b/>
          <w:bCs/>
          <w:i/>
          <w:iCs/>
        </w:rPr>
        <w:t>orslaget</w:t>
      </w:r>
      <w:r w:rsidR="005046C3" w:rsidRPr="00476CD2">
        <w:rPr>
          <w:b/>
          <w:bCs/>
          <w:i/>
          <w:iCs/>
        </w:rPr>
        <w:t>, helt eller delvis,</w:t>
      </w:r>
      <w:r w:rsidR="005A27AD" w:rsidRPr="00476CD2">
        <w:rPr>
          <w:b/>
          <w:bCs/>
          <w:i/>
          <w:iCs/>
        </w:rPr>
        <w:t xml:space="preserve"> </w:t>
      </w:r>
      <w:r w:rsidRPr="00476CD2">
        <w:rPr>
          <w:b/>
          <w:bCs/>
          <w:i/>
          <w:iCs/>
        </w:rPr>
        <w:t xml:space="preserve">kan </w:t>
      </w:r>
      <w:r w:rsidR="005A27AD" w:rsidRPr="00476CD2">
        <w:rPr>
          <w:b/>
          <w:bCs/>
          <w:i/>
          <w:iCs/>
        </w:rPr>
        <w:t xml:space="preserve">Slottsparken bli en </w:t>
      </w:r>
      <w:r w:rsidR="00476CD2">
        <w:rPr>
          <w:b/>
          <w:bCs/>
          <w:i/>
          <w:iCs/>
        </w:rPr>
        <w:t xml:space="preserve">enda mer </w:t>
      </w:r>
      <w:r w:rsidR="005A27AD" w:rsidRPr="00476CD2">
        <w:rPr>
          <w:b/>
          <w:bCs/>
          <w:i/>
          <w:iCs/>
        </w:rPr>
        <w:t>åpen, inviterende og inkluderende park for alle.</w:t>
      </w:r>
    </w:p>
    <w:p w14:paraId="3AC46A5F" w14:textId="5359B405" w:rsidR="005046C3" w:rsidRPr="005046C3" w:rsidRDefault="005046C3" w:rsidP="00CC22FE">
      <w:pPr>
        <w:rPr>
          <w:b/>
          <w:bCs/>
        </w:rPr>
      </w:pPr>
      <w:r w:rsidRPr="005046C3">
        <w:rPr>
          <w:b/>
          <w:bCs/>
        </w:rPr>
        <w:t xml:space="preserve">Takk til veiledere og </w:t>
      </w:r>
      <w:r>
        <w:rPr>
          <w:b/>
          <w:bCs/>
        </w:rPr>
        <w:t>insp</w:t>
      </w:r>
      <w:r w:rsidR="00F16921">
        <w:rPr>
          <w:b/>
          <w:bCs/>
        </w:rPr>
        <w:t>i</w:t>
      </w:r>
      <w:r>
        <w:rPr>
          <w:b/>
          <w:bCs/>
        </w:rPr>
        <w:t>ratorer</w:t>
      </w:r>
    </w:p>
    <w:p w14:paraId="396A60FC" w14:textId="762FAEA7" w:rsidR="005046C3" w:rsidRDefault="00F16921" w:rsidP="005046C3">
      <w:r>
        <w:t xml:space="preserve">Som del av forskningsprosjektet </w:t>
      </w:r>
      <w:proofErr w:type="spellStart"/>
      <w:r w:rsidRPr="009777B6">
        <w:rPr>
          <w:i/>
          <w:iCs/>
        </w:rPr>
        <w:t>Cultivating</w:t>
      </w:r>
      <w:proofErr w:type="spellEnd"/>
      <w:r w:rsidRPr="009777B6">
        <w:rPr>
          <w:i/>
          <w:iCs/>
        </w:rPr>
        <w:t xml:space="preserve"> Public Spaces, urban </w:t>
      </w:r>
      <w:proofErr w:type="spellStart"/>
      <w:r w:rsidRPr="009777B6">
        <w:rPr>
          <w:i/>
          <w:iCs/>
        </w:rPr>
        <w:t>agriculture</w:t>
      </w:r>
      <w:proofErr w:type="spellEnd"/>
      <w:r w:rsidRPr="009777B6">
        <w:rPr>
          <w:i/>
          <w:iCs/>
        </w:rPr>
        <w:t xml:space="preserve"> as a basis for human </w:t>
      </w:r>
      <w:proofErr w:type="spellStart"/>
      <w:r w:rsidRPr="009777B6">
        <w:rPr>
          <w:i/>
          <w:iCs/>
        </w:rPr>
        <w:t>flourishing</w:t>
      </w:r>
      <w:proofErr w:type="spellEnd"/>
      <w:r w:rsidRPr="009777B6">
        <w:rPr>
          <w:i/>
          <w:iCs/>
        </w:rPr>
        <w:t xml:space="preserve"> and </w:t>
      </w:r>
      <w:proofErr w:type="spellStart"/>
      <w:r w:rsidRPr="009777B6">
        <w:rPr>
          <w:i/>
          <w:iCs/>
        </w:rPr>
        <w:t>sustainability</w:t>
      </w:r>
      <w:proofErr w:type="spellEnd"/>
      <w:r w:rsidRPr="009777B6">
        <w:rPr>
          <w:i/>
          <w:iCs/>
        </w:rPr>
        <w:t xml:space="preserve"> </w:t>
      </w:r>
      <w:proofErr w:type="spellStart"/>
      <w:r w:rsidRPr="009777B6">
        <w:rPr>
          <w:i/>
          <w:iCs/>
        </w:rPr>
        <w:t>transition</w:t>
      </w:r>
      <w:proofErr w:type="spellEnd"/>
      <w:r w:rsidRPr="009777B6">
        <w:rPr>
          <w:i/>
          <w:iCs/>
        </w:rPr>
        <w:t xml:space="preserve"> in Norwegian </w:t>
      </w:r>
      <w:proofErr w:type="spellStart"/>
      <w:r w:rsidRPr="009777B6">
        <w:rPr>
          <w:i/>
          <w:iCs/>
        </w:rPr>
        <w:t>cities</w:t>
      </w:r>
      <w:proofErr w:type="spellEnd"/>
      <w:r w:rsidR="00EA6094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arrangerte NMBU et etterutdanningskurs. Arbeidet vårt er en del av dette. </w:t>
      </w:r>
      <w:r w:rsidR="005046C3">
        <w:t xml:space="preserve">Slottsparken </w:t>
      </w:r>
      <w:r>
        <w:t>er</w:t>
      </w:r>
      <w:r w:rsidR="005046C3">
        <w:t xml:space="preserve"> en av</w:t>
      </w:r>
      <w:r>
        <w:t xml:space="preserve"> </w:t>
      </w:r>
      <w:r w:rsidR="005046C3">
        <w:t>fire studieområde</w:t>
      </w:r>
      <w:r>
        <w:t>r</w:t>
      </w:r>
      <w:r w:rsidR="005046C3">
        <w:t xml:space="preserve"> som var valgt ut på forhånd. Ansvarlige for studiet var, Deni Rugger</w:t>
      </w:r>
      <w:r w:rsidR="007A712C">
        <w:t>i</w:t>
      </w:r>
      <w:r>
        <w:t xml:space="preserve">, </w:t>
      </w:r>
      <w:r w:rsidR="005046C3">
        <w:t xml:space="preserve">i </w:t>
      </w:r>
      <w:r>
        <w:t xml:space="preserve">professor i landskapsarkitektur ved NMBU </w:t>
      </w:r>
      <w:r w:rsidR="005046C3">
        <w:t>og arkitekt Arild Eriksen, partner og daglig leder i Fragment as. Engasjerte fagfolk, landskaps</w:t>
      </w:r>
      <w:r>
        <w:softHyphen/>
      </w:r>
      <w:r w:rsidR="005046C3">
        <w:t xml:space="preserve">arkitektene Rainer Stange og Mette Eggen, Marianne Leisner ved gartneriet på Bygdøy kongsgård, Aina Aske ved Vestfoldmuseene og politiker i Oslo, Beate Folkestad Habhab har inspirert oss i arbeidet. </w:t>
      </w:r>
      <w:r w:rsidR="00EA4A92">
        <w:t xml:space="preserve">Vi </w:t>
      </w:r>
      <w:r w:rsidR="005046C3">
        <w:t>orientert</w:t>
      </w:r>
      <w:r w:rsidR="00EA4A92">
        <w:t>e tidlig Slottet</w:t>
      </w:r>
      <w:r w:rsidR="005046C3">
        <w:t xml:space="preserve"> om prosjekt</w:t>
      </w:r>
      <w:r w:rsidR="00EA4A92">
        <w:t>arbeidet</w:t>
      </w:r>
      <w:r w:rsidR="005046C3">
        <w:t xml:space="preserve"> og </w:t>
      </w:r>
      <w:r w:rsidR="00EA4A92">
        <w:t>sendte en</w:t>
      </w:r>
      <w:r w:rsidR="005046C3">
        <w:t xml:space="preserve"> kopi av rapporten</w:t>
      </w:r>
      <w:r w:rsidR="00EA4A92">
        <w:t xml:space="preserve"> da den forelå.</w:t>
      </w:r>
    </w:p>
    <w:p w14:paraId="3546558F" w14:textId="665FA979" w:rsidR="00706D11" w:rsidRDefault="00706D11" w:rsidP="00BB423B">
      <w:pPr>
        <w:rPr>
          <w:i/>
          <w:iCs/>
        </w:rPr>
      </w:pPr>
    </w:p>
    <w:p w14:paraId="7EF58462" w14:textId="79AC0932" w:rsidR="007A712C" w:rsidRDefault="007A712C" w:rsidP="00BB423B">
      <w:r>
        <w:t>Kontakt:</w:t>
      </w:r>
    </w:p>
    <w:p w14:paraId="57E9B474" w14:textId="0A5EE328" w:rsidR="007A712C" w:rsidRDefault="007A712C" w:rsidP="00BB423B">
      <w:r>
        <w:t>Tonje Bergh, 913 18 401</w:t>
      </w:r>
    </w:p>
    <w:p w14:paraId="738DE396" w14:textId="77777777" w:rsidR="00A03F91" w:rsidRDefault="007A712C" w:rsidP="00A03F91">
      <w:r>
        <w:t>Ingerid Heggelund, 982 31</w:t>
      </w:r>
      <w:r w:rsidR="00A03F91">
        <w:t> </w:t>
      </w:r>
      <w:r>
        <w:t>6</w:t>
      </w:r>
      <w:r w:rsidR="00A03F91">
        <w:t>4</w:t>
      </w:r>
      <w:r>
        <w:t>6</w:t>
      </w:r>
      <w:r w:rsidR="00A03F91" w:rsidRPr="00A03F91">
        <w:t xml:space="preserve"> </w:t>
      </w:r>
    </w:p>
    <w:p w14:paraId="59863DD1" w14:textId="7E468CA0" w:rsidR="00A03F91" w:rsidRDefault="00A03F91" w:rsidP="00A03F91">
      <w:r>
        <w:t>Kari Mette Holm, 997 44 206</w:t>
      </w:r>
    </w:p>
    <w:p w14:paraId="01DC6104" w14:textId="6863EE09" w:rsidR="007A712C" w:rsidRPr="00A03F91" w:rsidRDefault="007A712C" w:rsidP="00BB423B">
      <w:r>
        <w:t>Sigrid Stokke, 458 87 515</w:t>
      </w:r>
    </w:p>
    <w:sectPr w:rsidR="007A712C" w:rsidRPr="00A03F91" w:rsidSect="00592248">
      <w:pgSz w:w="11906" w:h="16838" w:code="9"/>
      <w:pgMar w:top="1440" w:right="1080" w:bottom="1440" w:left="1080" w:header="454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CDE78D"/>
    <w:multiLevelType w:val="hybridMultilevel"/>
    <w:tmpl w:val="363A92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F02E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7EF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0666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929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787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2081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F45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72AC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19C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1AA1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025A0D"/>
    <w:multiLevelType w:val="hybridMultilevel"/>
    <w:tmpl w:val="D6A058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866C4"/>
    <w:multiLevelType w:val="hybridMultilevel"/>
    <w:tmpl w:val="47001B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94992"/>
    <w:multiLevelType w:val="hybridMultilevel"/>
    <w:tmpl w:val="733AF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2111"/>
    <w:multiLevelType w:val="hybridMultilevel"/>
    <w:tmpl w:val="A52630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0E"/>
    <w:rsid w:val="000060DF"/>
    <w:rsid w:val="00090CBB"/>
    <w:rsid w:val="00117096"/>
    <w:rsid w:val="00145240"/>
    <w:rsid w:val="001B0F05"/>
    <w:rsid w:val="001C3748"/>
    <w:rsid w:val="001E3512"/>
    <w:rsid w:val="00202567"/>
    <w:rsid w:val="002132EB"/>
    <w:rsid w:val="00296DC8"/>
    <w:rsid w:val="002A5552"/>
    <w:rsid w:val="002F5107"/>
    <w:rsid w:val="00320C10"/>
    <w:rsid w:val="003B0CAD"/>
    <w:rsid w:val="003E19CE"/>
    <w:rsid w:val="00461B36"/>
    <w:rsid w:val="00476CD2"/>
    <w:rsid w:val="004D546F"/>
    <w:rsid w:val="004E66A1"/>
    <w:rsid w:val="005046C3"/>
    <w:rsid w:val="005070EB"/>
    <w:rsid w:val="005142A6"/>
    <w:rsid w:val="00540F3B"/>
    <w:rsid w:val="00592248"/>
    <w:rsid w:val="005A27AD"/>
    <w:rsid w:val="005A3330"/>
    <w:rsid w:val="005D0941"/>
    <w:rsid w:val="00621B1B"/>
    <w:rsid w:val="006A2680"/>
    <w:rsid w:val="00706D11"/>
    <w:rsid w:val="00750055"/>
    <w:rsid w:val="0075276A"/>
    <w:rsid w:val="00772728"/>
    <w:rsid w:val="007926FC"/>
    <w:rsid w:val="007A712C"/>
    <w:rsid w:val="007B7A4E"/>
    <w:rsid w:val="007C05FE"/>
    <w:rsid w:val="007C4590"/>
    <w:rsid w:val="00805039"/>
    <w:rsid w:val="00836969"/>
    <w:rsid w:val="00864C95"/>
    <w:rsid w:val="008A55D5"/>
    <w:rsid w:val="008A700E"/>
    <w:rsid w:val="008F6E4D"/>
    <w:rsid w:val="00936035"/>
    <w:rsid w:val="00950190"/>
    <w:rsid w:val="009777B6"/>
    <w:rsid w:val="009F2DB9"/>
    <w:rsid w:val="00A03F91"/>
    <w:rsid w:val="00A33A28"/>
    <w:rsid w:val="00A81731"/>
    <w:rsid w:val="00A87BAB"/>
    <w:rsid w:val="00A93753"/>
    <w:rsid w:val="00B21F3B"/>
    <w:rsid w:val="00B56772"/>
    <w:rsid w:val="00BA3A34"/>
    <w:rsid w:val="00BB423B"/>
    <w:rsid w:val="00BC56E1"/>
    <w:rsid w:val="00BF350F"/>
    <w:rsid w:val="00C01828"/>
    <w:rsid w:val="00C07741"/>
    <w:rsid w:val="00C61B61"/>
    <w:rsid w:val="00C7731B"/>
    <w:rsid w:val="00C80886"/>
    <w:rsid w:val="00CB051B"/>
    <w:rsid w:val="00CC22FE"/>
    <w:rsid w:val="00CF52AB"/>
    <w:rsid w:val="00D26544"/>
    <w:rsid w:val="00D51079"/>
    <w:rsid w:val="00D97EA1"/>
    <w:rsid w:val="00DC42C7"/>
    <w:rsid w:val="00DC63E4"/>
    <w:rsid w:val="00DD0297"/>
    <w:rsid w:val="00DD347E"/>
    <w:rsid w:val="00E46DF9"/>
    <w:rsid w:val="00E60E39"/>
    <w:rsid w:val="00E817C2"/>
    <w:rsid w:val="00EA4A92"/>
    <w:rsid w:val="00EA6094"/>
    <w:rsid w:val="00EF78A6"/>
    <w:rsid w:val="00F16921"/>
    <w:rsid w:val="00F4155D"/>
    <w:rsid w:val="00F45A36"/>
    <w:rsid w:val="00F616AE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E504"/>
  <w15:chartTrackingRefBased/>
  <w15:docId w15:val="{FADEA38A-650D-46C7-97CC-2481852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096"/>
  </w:style>
  <w:style w:type="paragraph" w:styleId="Overskrift1">
    <w:name w:val="heading 1"/>
    <w:basedOn w:val="Normal"/>
    <w:next w:val="Normal"/>
    <w:link w:val="Overskrift1Tegn"/>
    <w:uiPriority w:val="9"/>
    <w:qFormat/>
    <w:rsid w:val="00F41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A3A3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A34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A34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1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F4155D"/>
    <w:pPr>
      <w:spacing w:line="240" w:lineRule="auto"/>
    </w:pPr>
    <w:rPr>
      <w:bCs/>
      <w:i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415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155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3A34"/>
    <w:rPr>
      <w:rFonts w:asciiTheme="majorHAnsi" w:eastAsiaTheme="majorEastAsia" w:hAnsiTheme="majorHAnsi" w:cstheme="majorBidi"/>
      <w:b/>
      <w:bCs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3A34"/>
    <w:pPr>
      <w:spacing w:after="0"/>
      <w:outlineLvl w:val="9"/>
    </w:pPr>
    <w:rPr>
      <w:caps w:val="0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A34"/>
    <w:rPr>
      <w:rFonts w:asciiTheme="majorHAnsi" w:eastAsiaTheme="majorEastAsia" w:hAnsiTheme="majorHAnsi" w:cstheme="majorBidi"/>
      <w:bCs/>
      <w:i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A34"/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styleId="Sterkreferanse">
    <w:name w:val="Intense Reference"/>
    <w:basedOn w:val="Standardskriftforavsnitt"/>
    <w:uiPriority w:val="32"/>
    <w:qFormat/>
    <w:rsid w:val="00BA3A34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qFormat/>
    <w:rsid w:val="00BA3A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3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3A3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3A34"/>
    <w:rPr>
      <w:smallCaps/>
      <w:color w:val="auto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2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2E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132EB"/>
    <w:pPr>
      <w:spacing w:before="240" w:after="240" w:line="240" w:lineRule="auto"/>
    </w:pPr>
    <w:rPr>
      <w:rFonts w:asciiTheme="majorHAnsi" w:eastAsiaTheme="majorEastAsia" w:hAnsiTheme="majorHAnsi" w:cstheme="majorBidi"/>
      <w:caps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132EB"/>
    <w:rPr>
      <w:rFonts w:asciiTheme="majorHAnsi" w:eastAsiaTheme="majorEastAsia" w:hAnsiTheme="majorHAnsi" w:cstheme="majorBidi"/>
      <w:caps/>
      <w:sz w:val="26"/>
      <w:szCs w:val="52"/>
    </w:rPr>
  </w:style>
  <w:style w:type="paragraph" w:customStyle="1" w:styleId="Feltnavn">
    <w:name w:val="Feltnavn"/>
    <w:basedOn w:val="Normal"/>
    <w:link w:val="FeltnavnTegn"/>
    <w:uiPriority w:val="19"/>
    <w:qFormat/>
    <w:rsid w:val="002132EB"/>
    <w:rPr>
      <w:color w:val="747678"/>
    </w:rPr>
  </w:style>
  <w:style w:type="character" w:customStyle="1" w:styleId="FeltnavnTegn">
    <w:name w:val="Feltnavn Tegn"/>
    <w:basedOn w:val="Standardskriftforavsnitt"/>
    <w:link w:val="Feltnavn"/>
    <w:uiPriority w:val="19"/>
    <w:rsid w:val="00117096"/>
    <w:rPr>
      <w:color w:val="747678"/>
    </w:rPr>
  </w:style>
  <w:style w:type="paragraph" w:styleId="Listeavsnitt">
    <w:name w:val="List Paragraph"/>
    <w:basedOn w:val="Normal"/>
    <w:uiPriority w:val="34"/>
    <w:qFormat/>
    <w:rsid w:val="00B56772"/>
    <w:pPr>
      <w:ind w:left="720"/>
      <w:contextualSpacing/>
    </w:pPr>
  </w:style>
  <w:style w:type="character" w:customStyle="1" w:styleId="Tittel1">
    <w:name w:val="Tittel1"/>
    <w:basedOn w:val="Standardskriftforavsnitt"/>
    <w:rsid w:val="00BB423B"/>
  </w:style>
  <w:style w:type="paragraph" w:styleId="Revisjon">
    <w:name w:val="Revision"/>
    <w:hidden/>
    <w:uiPriority w:val="99"/>
    <w:semiHidden/>
    <w:rsid w:val="007A712C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A7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1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1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1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12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Stokke</dc:creator>
  <cp:keywords/>
  <dc:description/>
  <cp:lastModifiedBy>Himberg, Miriam</cp:lastModifiedBy>
  <cp:revision>2</cp:revision>
  <dcterms:created xsi:type="dcterms:W3CDTF">2020-07-02T11:10:00Z</dcterms:created>
  <dcterms:modified xsi:type="dcterms:W3CDTF">2020-07-02T11:10:00Z</dcterms:modified>
</cp:coreProperties>
</file>