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64A6" w14:textId="77777777" w:rsidR="00217D48" w:rsidRDefault="00217D48" w:rsidP="00217D48">
      <w:pPr>
        <w:pStyle w:val="Default"/>
      </w:pPr>
      <w:r w:rsidRPr="00F412D4">
        <w:rPr>
          <w:b/>
          <w:bCs/>
        </w:rPr>
        <w:t xml:space="preserve">Delrapport </w:t>
      </w:r>
      <w:r>
        <w:rPr>
          <w:b/>
          <w:bCs/>
        </w:rPr>
        <w:t>3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2"/>
      </w:tblGrid>
      <w:tr w:rsidR="00217D48" w14:paraId="49733A0A" w14:textId="77777777" w:rsidTr="00673085">
        <w:trPr>
          <w:trHeight w:val="268"/>
        </w:trPr>
        <w:tc>
          <w:tcPr>
            <w:tcW w:w="4272" w:type="dxa"/>
          </w:tcPr>
          <w:p w14:paraId="01BCF798" w14:textId="77777777" w:rsidR="00217D48" w:rsidRDefault="00217D48" w:rsidP="0067308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48677D6" w14:textId="77777777" w:rsidR="00217D48" w:rsidRPr="00B232C0" w:rsidRDefault="00217D48" w:rsidP="00217D48">
      <w:pPr>
        <w:pStyle w:val="Overskrift1"/>
        <w:rPr>
          <w:b/>
          <w:bCs/>
          <w:sz w:val="32"/>
          <w:szCs w:val="32"/>
        </w:rPr>
      </w:pPr>
      <w:bookmarkStart w:id="0" w:name="TITTEL"/>
      <w:r w:rsidRPr="00B232C0">
        <w:rPr>
          <w:b/>
          <w:bCs/>
          <w:sz w:val="32"/>
          <w:szCs w:val="32"/>
        </w:rPr>
        <w:t>Områdeovervåkning- sosialhjelpsutviklingen i Agder</w:t>
      </w:r>
      <w:bookmarkEnd w:id="0"/>
      <w:r w:rsidRPr="00B232C0">
        <w:rPr>
          <w:b/>
          <w:bCs/>
          <w:sz w:val="32"/>
          <w:szCs w:val="32"/>
        </w:rPr>
        <w:t xml:space="preserve"> 2020</w:t>
      </w:r>
    </w:p>
    <w:p w14:paraId="15B0344C" w14:textId="77777777" w:rsidR="00217D48" w:rsidRPr="004D2890" w:rsidRDefault="00217D48" w:rsidP="00217D48">
      <w:pPr>
        <w:rPr>
          <w:b/>
          <w:bCs/>
          <w:i/>
          <w:iCs/>
          <w:sz w:val="32"/>
          <w:szCs w:val="32"/>
        </w:rPr>
      </w:pPr>
      <w:r w:rsidRPr="004D2890">
        <w:rPr>
          <w:b/>
          <w:bCs/>
          <w:i/>
          <w:iCs/>
          <w:sz w:val="32"/>
          <w:szCs w:val="32"/>
        </w:rPr>
        <w:t>Råd og Veiledning</w:t>
      </w:r>
    </w:p>
    <w:p w14:paraId="23D2FC23" w14:textId="008D7B40" w:rsidR="00217D48" w:rsidRDefault="00217D48" w:rsidP="00217D48">
      <w:pPr>
        <w:rPr>
          <w:i/>
          <w:iCs/>
          <w:sz w:val="28"/>
          <w:szCs w:val="28"/>
        </w:rPr>
      </w:pPr>
      <w:r w:rsidRPr="00AD3A2E">
        <w:rPr>
          <w:i/>
          <w:iCs/>
          <w:sz w:val="28"/>
          <w:szCs w:val="28"/>
        </w:rPr>
        <w:t>Hvordan sikrer NAV- kontoret at personer som henvender seg informeres om og gis tilbud om § 17 vedtak</w:t>
      </w:r>
      <w:r w:rsidR="004D2890">
        <w:rPr>
          <w:i/>
          <w:iCs/>
          <w:sz w:val="28"/>
          <w:szCs w:val="28"/>
        </w:rPr>
        <w:t>?</w:t>
      </w:r>
    </w:p>
    <w:p w14:paraId="701F8ADA" w14:textId="77777777" w:rsidR="00217D48" w:rsidRDefault="00217D48" w:rsidP="00217D48">
      <w:pPr>
        <w:pStyle w:val="Topptekst"/>
        <w:rPr>
          <w:i/>
          <w:iCs/>
          <w:sz w:val="28"/>
          <w:szCs w:val="28"/>
        </w:rPr>
      </w:pPr>
      <w:r w:rsidRPr="00AD3A2E">
        <w:rPr>
          <w:i/>
          <w:iCs/>
          <w:sz w:val="28"/>
          <w:szCs w:val="28"/>
        </w:rPr>
        <w:t>Hvem informerer om tilbudet om råd og veiledning ved NAV kontoret?  Alle ansatte eller en bestemt gruppe?</w:t>
      </w:r>
    </w:p>
    <w:p w14:paraId="051EB99F" w14:textId="168ED4FC" w:rsidR="00217D48" w:rsidRDefault="00217D48" w:rsidP="00217D48">
      <w:pPr>
        <w:pStyle w:val="Topptekst"/>
        <w:rPr>
          <w:i/>
          <w:iCs/>
          <w:sz w:val="28"/>
          <w:szCs w:val="28"/>
        </w:rPr>
      </w:pPr>
      <w:r w:rsidRPr="00AD3A2E">
        <w:rPr>
          <w:i/>
          <w:iCs/>
          <w:sz w:val="28"/>
          <w:szCs w:val="28"/>
        </w:rPr>
        <w:t>Hvordan har utviklingen vært når det gjelder råd og veiledning</w:t>
      </w:r>
      <w:r w:rsidR="004D2890">
        <w:rPr>
          <w:i/>
          <w:iCs/>
          <w:sz w:val="28"/>
          <w:szCs w:val="28"/>
        </w:rPr>
        <w:t>,</w:t>
      </w:r>
      <w:r w:rsidRPr="00AD3A2E">
        <w:rPr>
          <w:i/>
          <w:iCs/>
          <w:sz w:val="28"/>
          <w:szCs w:val="28"/>
        </w:rPr>
        <w:t xml:space="preserve"> vedtak etter § 17</w:t>
      </w:r>
      <w:r w:rsidR="004D2890">
        <w:rPr>
          <w:i/>
          <w:iCs/>
          <w:sz w:val="28"/>
          <w:szCs w:val="28"/>
        </w:rPr>
        <w:t>?</w:t>
      </w:r>
    </w:p>
    <w:p w14:paraId="06C3B5F3" w14:textId="1D27CCB3" w:rsidR="00217D48" w:rsidRDefault="00217D48" w:rsidP="00217D48">
      <w:pPr>
        <w:pStyle w:val="Topptekst"/>
        <w:rPr>
          <w:i/>
          <w:iCs/>
          <w:sz w:val="28"/>
          <w:szCs w:val="28"/>
        </w:rPr>
      </w:pPr>
      <w:r w:rsidRPr="00AD3A2E">
        <w:rPr>
          <w:i/>
          <w:iCs/>
          <w:sz w:val="28"/>
          <w:szCs w:val="28"/>
        </w:rPr>
        <w:t>Har dere identifisert noen hovedutfordringer når det gjelder råd og veiledning, gjeldsrådgivning og antall / andel sosialhjelpsmottakere og stønadsnivå?</w:t>
      </w:r>
    </w:p>
    <w:p w14:paraId="1AE4A2F5" w14:textId="504C3FC2" w:rsidR="00217D48" w:rsidRDefault="00217D48" w:rsidP="00217D48">
      <w:pPr>
        <w:pStyle w:val="Topptekst"/>
        <w:rPr>
          <w:i/>
          <w:iCs/>
          <w:sz w:val="28"/>
          <w:szCs w:val="28"/>
        </w:rPr>
      </w:pPr>
    </w:p>
    <w:p w14:paraId="599D3DA4" w14:textId="77777777" w:rsidR="00217D48" w:rsidRPr="009F5AC0" w:rsidRDefault="00217D48" w:rsidP="0021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5AC0">
        <w:rPr>
          <w:rFonts w:ascii="Arial" w:hAnsi="Arial" w:cs="Arial"/>
          <w:b/>
          <w:bCs/>
          <w:sz w:val="20"/>
          <w:szCs w:val="20"/>
        </w:rPr>
        <w:t>Bakgrunn</w:t>
      </w:r>
      <w:r w:rsidRPr="009F5AC0">
        <w:rPr>
          <w:rFonts w:ascii="Arial" w:hAnsi="Arial" w:cs="Arial"/>
          <w:sz w:val="20"/>
          <w:szCs w:val="20"/>
        </w:rPr>
        <w:t>:</w:t>
      </w:r>
    </w:p>
    <w:p w14:paraId="0052AABA" w14:textId="36B2ECBD" w:rsidR="00217D48" w:rsidRPr="009F5AC0" w:rsidRDefault="00217D48" w:rsidP="00217D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F5AC0">
        <w:rPr>
          <w:rFonts w:cstheme="minorHAnsi"/>
          <w:sz w:val="20"/>
          <w:szCs w:val="20"/>
        </w:rPr>
        <w:t xml:space="preserve">Enhetslederen i NAV mottok 16.12.20. </w:t>
      </w:r>
      <w:r w:rsidRPr="009F5AC0">
        <w:rPr>
          <w:rFonts w:cstheme="minorHAnsi"/>
          <w:sz w:val="20"/>
          <w:szCs w:val="20"/>
          <w:lang w:val="nn-NO"/>
        </w:rPr>
        <w:t>Microsoft Teams spørreskjema med svarfrist 15.02.</w:t>
      </w:r>
      <w:r w:rsidRPr="009F5AC0">
        <w:rPr>
          <w:rFonts w:cstheme="minorHAnsi"/>
          <w:color w:val="000000"/>
          <w:sz w:val="20"/>
          <w:szCs w:val="20"/>
          <w:lang w:val="nn-NO"/>
        </w:rPr>
        <w:t xml:space="preserve"> Som følge av </w:t>
      </w:r>
      <w:r w:rsidR="00F56D41" w:rsidRPr="009F5AC0">
        <w:rPr>
          <w:rFonts w:cstheme="minorHAnsi"/>
          <w:color w:val="000000"/>
          <w:sz w:val="20"/>
          <w:szCs w:val="20"/>
          <w:lang w:val="nn-NO"/>
        </w:rPr>
        <w:t>Korona</w:t>
      </w:r>
      <w:r w:rsidRPr="009F5AC0">
        <w:rPr>
          <w:rFonts w:cstheme="minorHAnsi"/>
          <w:color w:val="000000"/>
          <w:sz w:val="20"/>
          <w:szCs w:val="20"/>
          <w:lang w:val="nn-NO"/>
        </w:rPr>
        <w:t xml:space="preserve"> pandemien har </w:t>
      </w:r>
      <w:r w:rsidR="00F56D41">
        <w:rPr>
          <w:rFonts w:cstheme="minorHAnsi"/>
          <w:color w:val="000000"/>
          <w:sz w:val="20"/>
          <w:szCs w:val="20"/>
          <w:lang w:val="nn-NO"/>
        </w:rPr>
        <w:t>Statsforvalteren</w:t>
      </w:r>
      <w:r w:rsidRPr="009F5AC0">
        <w:rPr>
          <w:rFonts w:cstheme="minorHAnsi"/>
          <w:color w:val="000000"/>
          <w:sz w:val="20"/>
          <w:szCs w:val="20"/>
          <w:lang w:val="nn-NO"/>
        </w:rPr>
        <w:t xml:space="preserve"> behov for å innhente dokumentasjon om status i arbeidet med de sosiale </w:t>
      </w:r>
      <w:r w:rsidR="00F56D41" w:rsidRPr="009F5AC0">
        <w:rPr>
          <w:rFonts w:cstheme="minorHAnsi"/>
          <w:color w:val="000000"/>
          <w:sz w:val="20"/>
          <w:szCs w:val="20"/>
          <w:lang w:val="nn-NO"/>
        </w:rPr>
        <w:t>tenester</w:t>
      </w:r>
      <w:r w:rsidRPr="009F5AC0">
        <w:rPr>
          <w:rFonts w:cstheme="minorHAnsi"/>
          <w:color w:val="000000"/>
          <w:sz w:val="20"/>
          <w:szCs w:val="20"/>
          <w:lang w:val="nn-NO"/>
        </w:rPr>
        <w:t xml:space="preserve"> i NAV. </w:t>
      </w:r>
      <w:r w:rsidRPr="009F5AC0">
        <w:rPr>
          <w:rFonts w:cstheme="minorHAnsi"/>
          <w:color w:val="000000"/>
          <w:sz w:val="20"/>
          <w:szCs w:val="20"/>
        </w:rPr>
        <w:t xml:space="preserve">Vi er klar over dette innebærer en belastning i en travel hverdag, men ber likevel om at rapporteringen prioriteres. </w:t>
      </w:r>
      <w:r w:rsidR="00F56D41">
        <w:rPr>
          <w:rFonts w:cstheme="minorHAnsi"/>
          <w:color w:val="000000"/>
          <w:sz w:val="20"/>
          <w:szCs w:val="20"/>
        </w:rPr>
        <w:t>Statsforvalteren</w:t>
      </w:r>
      <w:r w:rsidRPr="009F5AC0">
        <w:rPr>
          <w:rFonts w:cstheme="minorHAnsi"/>
          <w:color w:val="000000"/>
          <w:sz w:val="20"/>
          <w:szCs w:val="20"/>
        </w:rPr>
        <w:t xml:space="preserve"> har behov for denne informasjonen både for å kunne si noe om situasjonen i 2020, men også for å planlegge aktivitet for 2021. Resultatene vil bli presentert i egen rapport!</w:t>
      </w:r>
    </w:p>
    <w:p w14:paraId="7E6C557E" w14:textId="77777777" w:rsidR="00217D48" w:rsidRDefault="00217D48" w:rsidP="00217D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18BE42" w14:textId="7D07148C" w:rsidR="00217D48" w:rsidRPr="007F5C09" w:rsidRDefault="00217D48" w:rsidP="00217D48">
      <w:pPr>
        <w:pStyle w:val="Topptekst"/>
        <w:rPr>
          <w:sz w:val="24"/>
          <w:szCs w:val="24"/>
        </w:rPr>
      </w:pPr>
      <w:r w:rsidRPr="007F5C09">
        <w:rPr>
          <w:sz w:val="24"/>
          <w:szCs w:val="24"/>
        </w:rPr>
        <w:t xml:space="preserve">Råd og veiledning er en sentral del av sosialtjenestelovens formål og en av de fem obligatoriske sosiale tjenestene som ligger i NAV-kontoret. </w:t>
      </w:r>
    </w:p>
    <w:p w14:paraId="5947B906" w14:textId="77777777" w:rsidR="00217D48" w:rsidRDefault="00217D48" w:rsidP="00217D48"/>
    <w:p w14:paraId="0FE00286" w14:textId="3137BACB" w:rsidR="00217D48" w:rsidRDefault="00217D48" w:rsidP="00217D48">
      <w:pPr>
        <w:rPr>
          <w:rFonts w:ascii="Arial" w:hAnsi="Arial" w:cs="Arial"/>
          <w:b/>
          <w:bCs/>
          <w:sz w:val="20"/>
          <w:szCs w:val="20"/>
        </w:rPr>
      </w:pPr>
      <w:r w:rsidRPr="00B248C4">
        <w:rPr>
          <w:rFonts w:ascii="Arial" w:hAnsi="Arial" w:cs="Arial"/>
          <w:b/>
          <w:bCs/>
          <w:sz w:val="20"/>
          <w:szCs w:val="20"/>
        </w:rPr>
        <w:t>Erfaringer fra 2020 og oppdrag 2021</w:t>
      </w:r>
      <w:r w:rsidRPr="00603E5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920D39" w14:textId="5A202CB9" w:rsidR="00217D48" w:rsidRDefault="00217D48" w:rsidP="00217D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F39F9">
        <w:rPr>
          <w:rFonts w:ascii="Arial" w:hAnsi="Arial" w:cs="Arial"/>
          <w:b/>
          <w:bCs/>
          <w:sz w:val="20"/>
          <w:szCs w:val="20"/>
        </w:rPr>
        <w:t>Hvordan sikrer NAV- kontoret at personer som henvender seg informeres om og gis tilbud om § 17 vedtak?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17D48" w:rsidRPr="003C7B75" w14:paraId="23DB1E32" w14:textId="77777777" w:rsidTr="00673085">
        <w:tc>
          <w:tcPr>
            <w:tcW w:w="2263" w:type="dxa"/>
          </w:tcPr>
          <w:p w14:paraId="111208B8" w14:textId="77777777" w:rsidR="00217D48" w:rsidRPr="003C7B75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7B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NAV ‘svar</w:t>
            </w:r>
          </w:p>
        </w:tc>
        <w:tc>
          <w:tcPr>
            <w:tcW w:w="6799" w:type="dxa"/>
          </w:tcPr>
          <w:p w14:paraId="7BE5397B" w14:textId="77777777" w:rsidR="00217D48" w:rsidRPr="003C7B75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7D48" w14:paraId="6935E183" w14:textId="77777777" w:rsidTr="00673085">
        <w:tc>
          <w:tcPr>
            <w:tcW w:w="2263" w:type="dxa"/>
          </w:tcPr>
          <w:p w14:paraId="2822170B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Risør</w:t>
            </w:r>
          </w:p>
        </w:tc>
        <w:tc>
          <w:tcPr>
            <w:tcW w:w="6799" w:type="dxa"/>
          </w:tcPr>
          <w:p w14:paraId="3EDAC149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Dialog med veileder</w:t>
            </w:r>
          </w:p>
        </w:tc>
      </w:tr>
      <w:tr w:rsidR="00217D48" w14:paraId="008E3096" w14:textId="77777777" w:rsidTr="00673085">
        <w:tc>
          <w:tcPr>
            <w:tcW w:w="2263" w:type="dxa"/>
          </w:tcPr>
          <w:p w14:paraId="5319502E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Vegårshei</w:t>
            </w:r>
          </w:p>
        </w:tc>
        <w:tc>
          <w:tcPr>
            <w:tcW w:w="6799" w:type="dxa"/>
          </w:tcPr>
          <w:p w14:paraId="0D25DCA4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Dialog med veileder</w:t>
            </w:r>
          </w:p>
        </w:tc>
      </w:tr>
      <w:tr w:rsidR="00217D48" w14:paraId="408ADFA6" w14:textId="77777777" w:rsidTr="00673085">
        <w:tc>
          <w:tcPr>
            <w:tcW w:w="2263" w:type="dxa"/>
          </w:tcPr>
          <w:p w14:paraId="69EA9606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Gjerstad</w:t>
            </w:r>
          </w:p>
        </w:tc>
        <w:tc>
          <w:tcPr>
            <w:tcW w:w="6799" w:type="dxa"/>
          </w:tcPr>
          <w:p w14:paraId="678A5279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Skriftlig når vedtak</w:t>
            </w:r>
          </w:p>
        </w:tc>
      </w:tr>
      <w:tr w:rsidR="00217D48" w14:paraId="0C668E8B" w14:textId="77777777" w:rsidTr="00673085">
        <w:tc>
          <w:tcPr>
            <w:tcW w:w="2263" w:type="dxa"/>
          </w:tcPr>
          <w:p w14:paraId="2AB2A82A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Arendal</w:t>
            </w:r>
          </w:p>
        </w:tc>
        <w:tc>
          <w:tcPr>
            <w:tcW w:w="6799" w:type="dxa"/>
          </w:tcPr>
          <w:p w14:paraId="22EA2A54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Første gangs kartlegging</w:t>
            </w:r>
          </w:p>
        </w:tc>
      </w:tr>
      <w:tr w:rsidR="00217D48" w:rsidRPr="00A47083" w14:paraId="6C090E74" w14:textId="77777777" w:rsidTr="00673085">
        <w:tc>
          <w:tcPr>
            <w:tcW w:w="2263" w:type="dxa"/>
          </w:tcPr>
          <w:p w14:paraId="55771C8C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Lister</w:t>
            </w:r>
          </w:p>
        </w:tc>
        <w:tc>
          <w:tcPr>
            <w:tcW w:w="6799" w:type="dxa"/>
          </w:tcPr>
          <w:p w14:paraId="558F0D96" w14:textId="77777777" w:rsidR="00217D48" w:rsidRPr="00A47083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>Alle gir veiledning</w:t>
            </w:r>
          </w:p>
        </w:tc>
      </w:tr>
      <w:tr w:rsidR="00217D48" w14:paraId="2F4F792C" w14:textId="77777777" w:rsidTr="00673085">
        <w:tc>
          <w:tcPr>
            <w:tcW w:w="2263" w:type="dxa"/>
          </w:tcPr>
          <w:p w14:paraId="327C659D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Kristiansand</w:t>
            </w:r>
          </w:p>
        </w:tc>
        <w:tc>
          <w:tcPr>
            <w:tcW w:w="6799" w:type="dxa"/>
          </w:tcPr>
          <w:p w14:paraId="6952FA0B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Muntlig informasjon ved henvendelse, informasjon i alle vedtak</w:t>
            </w:r>
          </w:p>
        </w:tc>
      </w:tr>
      <w:tr w:rsidR="00217D48" w14:paraId="798B7F3B" w14:textId="77777777" w:rsidTr="00673085">
        <w:tc>
          <w:tcPr>
            <w:tcW w:w="2263" w:type="dxa"/>
          </w:tcPr>
          <w:p w14:paraId="16E86C85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Lindesnes</w:t>
            </w:r>
          </w:p>
        </w:tc>
        <w:tc>
          <w:tcPr>
            <w:tcW w:w="6799" w:type="dxa"/>
          </w:tcPr>
          <w:p w14:paraId="6D97F47E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På forespørsel,</w:t>
            </w:r>
            <w:r>
              <w:t xml:space="preserve"> </w:t>
            </w:r>
            <w:r w:rsidRPr="00DF39F9">
              <w:rPr>
                <w:rFonts w:ascii="Arial" w:hAnsi="Arial" w:cs="Arial"/>
                <w:color w:val="000000"/>
                <w:sz w:val="20"/>
                <w:szCs w:val="20"/>
              </w:rPr>
              <w:t>Alle som oppgir at de har behov for råd og veiledning ihht § 17 kalles inn til samtale med økonomiveileder</w:t>
            </w:r>
          </w:p>
        </w:tc>
      </w:tr>
      <w:tr w:rsidR="00217D48" w14:paraId="21154113" w14:textId="77777777" w:rsidTr="00673085">
        <w:tc>
          <w:tcPr>
            <w:tcW w:w="2263" w:type="dxa"/>
          </w:tcPr>
          <w:p w14:paraId="779CE534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Birkenes</w:t>
            </w:r>
          </w:p>
        </w:tc>
        <w:tc>
          <w:tcPr>
            <w:tcW w:w="6799" w:type="dxa"/>
          </w:tcPr>
          <w:p w14:paraId="5911F5F3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F39F9">
              <w:rPr>
                <w:rFonts w:ascii="Arial" w:hAnsi="Arial" w:cs="Arial"/>
                <w:color w:val="000000"/>
                <w:sz w:val="20"/>
                <w:szCs w:val="20"/>
              </w:rPr>
              <w:t>v og til i vedtak, eller i telefonsamtaler og oppmøte av brukere</w:t>
            </w:r>
          </w:p>
        </w:tc>
      </w:tr>
      <w:tr w:rsidR="00217D48" w14:paraId="47381A3D" w14:textId="77777777" w:rsidTr="00673085">
        <w:tc>
          <w:tcPr>
            <w:tcW w:w="2263" w:type="dxa"/>
          </w:tcPr>
          <w:p w14:paraId="476E288E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Tvedestrand</w:t>
            </w:r>
          </w:p>
        </w:tc>
        <w:tc>
          <w:tcPr>
            <w:tcW w:w="6799" w:type="dxa"/>
          </w:tcPr>
          <w:p w14:paraId="6816A155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Individuelle samtaler, i vedtak, muntlig ved spørsmål til sosialtjenesten</w:t>
            </w:r>
          </w:p>
        </w:tc>
      </w:tr>
      <w:tr w:rsidR="00217D48" w14:paraId="09449FD7" w14:textId="77777777" w:rsidTr="00673085">
        <w:tc>
          <w:tcPr>
            <w:tcW w:w="2263" w:type="dxa"/>
          </w:tcPr>
          <w:p w14:paraId="4E536044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Grimstad</w:t>
            </w:r>
          </w:p>
        </w:tc>
        <w:tc>
          <w:tcPr>
            <w:tcW w:w="6799" w:type="dxa"/>
          </w:tcPr>
          <w:p w14:paraId="6FA0DCD4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F39F9">
              <w:rPr>
                <w:rFonts w:ascii="Arial" w:hAnsi="Arial" w:cs="Arial"/>
                <w:color w:val="000000"/>
                <w:sz w:val="20"/>
                <w:szCs w:val="20"/>
              </w:rPr>
              <w:t>ett til økonomisk rådgivning etter §17 i vedtak om avslag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Til brukere med behov</w:t>
            </w:r>
          </w:p>
        </w:tc>
      </w:tr>
      <w:tr w:rsidR="00217D48" w14:paraId="513E2C8B" w14:textId="77777777" w:rsidTr="00673085">
        <w:tc>
          <w:tcPr>
            <w:tcW w:w="2263" w:type="dxa"/>
          </w:tcPr>
          <w:p w14:paraId="28B4A119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Evje og Hornnes</w:t>
            </w:r>
          </w:p>
        </w:tc>
        <w:tc>
          <w:tcPr>
            <w:tcW w:w="6799" w:type="dxa"/>
          </w:tcPr>
          <w:p w14:paraId="3494F315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Egne rutiner etter tilsyn 2020</w:t>
            </w:r>
          </w:p>
        </w:tc>
      </w:tr>
      <w:tr w:rsidR="00217D48" w14:paraId="58230925" w14:textId="77777777" w:rsidTr="00673085">
        <w:tc>
          <w:tcPr>
            <w:tcW w:w="2263" w:type="dxa"/>
          </w:tcPr>
          <w:p w14:paraId="593FA803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Midt Agder</w:t>
            </w:r>
          </w:p>
          <w:p w14:paraId="7A1D5AEB" w14:textId="77777777" w:rsidR="00217D48" w:rsidRPr="00603E50" w:rsidRDefault="00217D48" w:rsidP="00673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9" w:type="dxa"/>
          </w:tcPr>
          <w:p w14:paraId="5335F5C9" w14:textId="0DDEA39F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3E50">
              <w:rPr>
                <w:rFonts w:ascii="Arial" w:hAnsi="Arial" w:cs="Arial"/>
                <w:color w:val="000000"/>
                <w:sz w:val="20"/>
                <w:szCs w:val="20"/>
              </w:rPr>
              <w:t xml:space="preserve">Alle veiledere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(veiledningssenteret) skal</w:t>
            </w:r>
            <w:r w:rsidRPr="0060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spørre de de veileder om de trenger hjelp til å få kontroll på økonomien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egen kartleggingsskjema</w:t>
            </w:r>
            <w:proofErr w:type="gramEnd"/>
          </w:p>
        </w:tc>
      </w:tr>
      <w:tr w:rsidR="00217D48" w14:paraId="4333E643" w14:textId="77777777" w:rsidTr="00673085">
        <w:tc>
          <w:tcPr>
            <w:tcW w:w="2263" w:type="dxa"/>
          </w:tcPr>
          <w:p w14:paraId="5322A436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Åmli</w:t>
            </w:r>
          </w:p>
        </w:tc>
        <w:tc>
          <w:tcPr>
            <w:tcW w:w="6799" w:type="dxa"/>
          </w:tcPr>
          <w:p w14:paraId="7302884D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Opplysning muntlig</w:t>
            </w:r>
          </w:p>
        </w:tc>
      </w:tr>
      <w:tr w:rsidR="00217D48" w14:paraId="66154E3D" w14:textId="77777777" w:rsidTr="00673085">
        <w:tc>
          <w:tcPr>
            <w:tcW w:w="2263" w:type="dxa"/>
          </w:tcPr>
          <w:p w14:paraId="39156E95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Froland</w:t>
            </w:r>
          </w:p>
        </w:tc>
        <w:tc>
          <w:tcPr>
            <w:tcW w:w="6799" w:type="dxa"/>
          </w:tcPr>
          <w:p w14:paraId="06402698" w14:textId="2464FF3F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Egne ansatte ansvarlig for oppfølging. Dersom </w:t>
            </w:r>
            <w:r w:rsidR="004D2890">
              <w:rPr>
                <w:rFonts w:ascii="Arial" w:hAnsi="Arial" w:cs="Arial"/>
                <w:color w:val="000000"/>
                <w:sz w:val="20"/>
                <w:szCs w:val="20"/>
              </w:rPr>
              <w:t>bruker spør</w:t>
            </w:r>
          </w:p>
        </w:tc>
      </w:tr>
      <w:tr w:rsidR="00217D48" w14:paraId="2C27E615" w14:textId="77777777" w:rsidTr="00673085">
        <w:tc>
          <w:tcPr>
            <w:tcW w:w="2263" w:type="dxa"/>
          </w:tcPr>
          <w:p w14:paraId="5A675CC4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Lillesand</w:t>
            </w:r>
          </w:p>
        </w:tc>
        <w:tc>
          <w:tcPr>
            <w:tcW w:w="6799" w:type="dxa"/>
          </w:tcPr>
          <w:p w14:paraId="4A5EA68A" w14:textId="77777777" w:rsidR="00217D48" w:rsidRDefault="00217D48" w:rsidP="00673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Veileder ansvarlig for å spørre</w:t>
            </w:r>
          </w:p>
        </w:tc>
      </w:tr>
    </w:tbl>
    <w:p w14:paraId="1836DC81" w14:textId="77777777" w:rsidR="00217D48" w:rsidRDefault="00217D48" w:rsidP="00217D48">
      <w:pPr>
        <w:pStyle w:val="Topptekst"/>
        <w:rPr>
          <w:i/>
          <w:iCs/>
          <w:sz w:val="28"/>
          <w:szCs w:val="28"/>
        </w:rPr>
      </w:pPr>
    </w:p>
    <w:p w14:paraId="39A50676" w14:textId="26269D3F" w:rsidR="00217D48" w:rsidRDefault="004D2890">
      <w:r>
        <w:t>I tabellen nedenfor har vi sett nærmere på følgende problemstillinger:</w:t>
      </w:r>
    </w:p>
    <w:p w14:paraId="45545D70" w14:textId="5F1D41CA" w:rsidR="00D407FA" w:rsidRPr="004D2890" w:rsidRDefault="00217D48" w:rsidP="00D407FA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D407FA">
        <w:rPr>
          <w:b/>
          <w:bCs/>
        </w:rPr>
        <w:t>Hvem informerer om tilbudet om råd og veiledning ved NAV kontoret?  Alle ansatte eller en bestemt gruppe?</w:t>
      </w:r>
      <w:r w:rsidR="00D407FA" w:rsidRPr="00D407FA">
        <w:rPr>
          <w:rFonts w:ascii="Calibri" w:eastAsia="Times New Roman" w:hAnsi="Calibri" w:cs="Times New Roman"/>
          <w:b/>
          <w:bCs/>
          <w:lang w:eastAsia="nb-NO"/>
        </w:rPr>
        <w:t xml:space="preserve"> </w:t>
      </w:r>
      <w:r w:rsidR="004D2890" w:rsidRPr="004D2890">
        <w:rPr>
          <w:rFonts w:ascii="Calibri" w:eastAsia="Times New Roman" w:hAnsi="Calibri" w:cs="Times New Roman"/>
          <w:lang w:eastAsia="nb-NO"/>
        </w:rPr>
        <w:t xml:space="preserve"> </w:t>
      </w:r>
      <w:proofErr w:type="gramStart"/>
      <w:r w:rsidR="004D2890" w:rsidRPr="004D2890">
        <w:rPr>
          <w:rFonts w:ascii="Calibri" w:eastAsia="Times New Roman" w:hAnsi="Calibri" w:cs="Times New Roman"/>
          <w:lang w:eastAsia="nb-NO"/>
        </w:rPr>
        <w:t>( +</w:t>
      </w:r>
      <w:proofErr w:type="gramEnd"/>
      <w:r w:rsidR="004D2890" w:rsidRPr="004D2890">
        <w:rPr>
          <w:rFonts w:ascii="Calibri" w:eastAsia="Times New Roman" w:hAnsi="Calibri" w:cs="Times New Roman"/>
          <w:lang w:eastAsia="nb-NO"/>
        </w:rPr>
        <w:t xml:space="preserve"> betyr at bestemte grupper gir info i tillegg)</w:t>
      </w:r>
    </w:p>
    <w:p w14:paraId="692FF640" w14:textId="1FD3093D" w:rsidR="00D407FA" w:rsidRPr="00D407FA" w:rsidRDefault="00D407FA" w:rsidP="00D407FA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lang w:eastAsia="nb-NO"/>
        </w:rPr>
      </w:pPr>
      <w:r w:rsidRPr="00D407FA">
        <w:rPr>
          <w:rFonts w:ascii="Calibri" w:eastAsia="Times New Roman" w:hAnsi="Calibri" w:cs="Times New Roman"/>
          <w:b/>
          <w:bCs/>
          <w:lang w:eastAsia="nb-NO"/>
        </w:rPr>
        <w:t>Hvordan har utviklingen vært når det gjelder råd og veiledning og vedtak etter § 17</w:t>
      </w:r>
      <w:r w:rsidR="004D2890">
        <w:rPr>
          <w:rFonts w:ascii="Calibri" w:eastAsia="Times New Roman" w:hAnsi="Calibri" w:cs="Times New Roman"/>
          <w:b/>
          <w:bCs/>
          <w:lang w:eastAsia="nb-NO"/>
        </w:rPr>
        <w:t xml:space="preserve">             </w:t>
      </w:r>
      <w:proofErr w:type="gramStart"/>
      <w:r w:rsidR="004D2890">
        <w:rPr>
          <w:rFonts w:ascii="Calibri" w:eastAsia="Times New Roman" w:hAnsi="Calibri" w:cs="Times New Roman"/>
          <w:b/>
          <w:bCs/>
          <w:lang w:eastAsia="nb-NO"/>
        </w:rPr>
        <w:t xml:space="preserve">   </w:t>
      </w:r>
      <w:r w:rsidR="004D2890" w:rsidRPr="004D2890">
        <w:rPr>
          <w:rFonts w:ascii="Calibri" w:eastAsia="Times New Roman" w:hAnsi="Calibri" w:cs="Times New Roman"/>
          <w:lang w:eastAsia="nb-NO"/>
        </w:rPr>
        <w:t>(</w:t>
      </w:r>
      <w:proofErr w:type="gramEnd"/>
      <w:r w:rsidR="004D2890" w:rsidRPr="004D2890">
        <w:rPr>
          <w:rFonts w:ascii="Calibri" w:eastAsia="Times New Roman" w:hAnsi="Calibri" w:cs="Times New Roman"/>
          <w:lang w:eastAsia="nb-NO"/>
        </w:rPr>
        <w:t xml:space="preserve"> + = økte henvendelser )</w:t>
      </w:r>
    </w:p>
    <w:p w14:paraId="374C10E2" w14:textId="29191409" w:rsidR="00D407FA" w:rsidRDefault="00D407FA" w:rsidP="00D407FA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lang w:eastAsia="nb-NO"/>
        </w:rPr>
      </w:pPr>
      <w:r w:rsidRPr="00D407FA">
        <w:rPr>
          <w:rFonts w:ascii="Calibri" w:eastAsia="Times New Roman" w:hAnsi="Calibri" w:cs="Times New Roman"/>
          <w:b/>
          <w:bCs/>
          <w:lang w:eastAsia="nb-NO"/>
        </w:rPr>
        <w:t>Har dere identifisert noen hovedutfordringer når det gjelder råd og veiledning, gjeldsrådgivning og antal</w:t>
      </w:r>
      <w:r w:rsidR="00BC677C">
        <w:rPr>
          <w:rFonts w:ascii="Calibri" w:eastAsia="Times New Roman" w:hAnsi="Calibri" w:cs="Times New Roman"/>
          <w:b/>
          <w:bCs/>
          <w:lang w:eastAsia="nb-NO"/>
        </w:rPr>
        <w:t>l</w:t>
      </w:r>
      <w:r w:rsidRPr="00D407FA">
        <w:rPr>
          <w:rFonts w:ascii="Calibri" w:eastAsia="Times New Roman" w:hAnsi="Calibri" w:cs="Times New Roman"/>
          <w:b/>
          <w:bCs/>
          <w:lang w:eastAsia="nb-NO"/>
        </w:rPr>
        <w:t xml:space="preserve"> / andel sosialhjelpsmottakere og </w:t>
      </w:r>
      <w:r w:rsidR="00D313C3" w:rsidRPr="00D407FA">
        <w:rPr>
          <w:rFonts w:ascii="Calibri" w:eastAsia="Times New Roman" w:hAnsi="Calibri" w:cs="Times New Roman"/>
          <w:b/>
          <w:bCs/>
          <w:lang w:eastAsia="nb-NO"/>
        </w:rPr>
        <w:t>stønadsnivå?</w:t>
      </w:r>
    </w:p>
    <w:p w14:paraId="198B44BB" w14:textId="769C02B1" w:rsidR="00D313C3" w:rsidRPr="00D407FA" w:rsidRDefault="00D313C3" w:rsidP="00D407FA">
      <w:pPr>
        <w:pStyle w:val="Listeavsnit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lang w:eastAsia="nb-NO"/>
        </w:rPr>
      </w:pPr>
      <w:r w:rsidRPr="00D313C3">
        <w:rPr>
          <w:rFonts w:ascii="Calibri" w:eastAsia="Times New Roman" w:hAnsi="Calibri" w:cs="Times New Roman"/>
          <w:b/>
          <w:bCs/>
          <w:lang w:eastAsia="nb-NO"/>
        </w:rPr>
        <w:t xml:space="preserve">har dere erfaringer med eller planer for hvordan dere skal møte endring i rådgivningsbehovet når personer henvender seg på NAV som følge av betydelig </w:t>
      </w:r>
      <w:r w:rsidR="004D2890" w:rsidRPr="00D313C3">
        <w:rPr>
          <w:rFonts w:ascii="Calibri" w:eastAsia="Times New Roman" w:hAnsi="Calibri" w:cs="Times New Roman"/>
          <w:b/>
          <w:bCs/>
          <w:lang w:eastAsia="nb-NO"/>
        </w:rPr>
        <w:t>inntektsbortfall?</w:t>
      </w:r>
    </w:p>
    <w:p w14:paraId="559319DB" w14:textId="77777777" w:rsidR="00D407FA" w:rsidRPr="00453096" w:rsidRDefault="00D407FA" w:rsidP="00D407FA">
      <w:pPr>
        <w:spacing w:after="0" w:line="240" w:lineRule="auto"/>
        <w:rPr>
          <w:rFonts w:ascii="Calibri" w:eastAsia="Times New Roman" w:hAnsi="Calibri" w:cs="Times New Roman"/>
          <w:b/>
          <w:bCs/>
          <w:lang w:eastAsia="nb-NO"/>
        </w:rPr>
      </w:pPr>
    </w:p>
    <w:p w14:paraId="10C660EA" w14:textId="45E70597" w:rsidR="00217D48" w:rsidRDefault="00217D48">
      <w:pPr>
        <w:rPr>
          <w:b/>
          <w:bCs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371"/>
        <w:gridCol w:w="1217"/>
        <w:gridCol w:w="1093"/>
        <w:gridCol w:w="1984"/>
        <w:gridCol w:w="1984"/>
      </w:tblGrid>
      <w:tr w:rsidR="00D313C3" w:rsidRPr="003C7B75" w14:paraId="4F65167A" w14:textId="7CFEC93E" w:rsidTr="006D7DF5">
        <w:trPr>
          <w:trHeight w:val="70"/>
        </w:trPr>
        <w:tc>
          <w:tcPr>
            <w:tcW w:w="1371" w:type="dxa"/>
          </w:tcPr>
          <w:p w14:paraId="0B234E85" w14:textId="77777777" w:rsidR="00D313C3" w:rsidRPr="003C7B75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7B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NAV ‘svar</w:t>
            </w:r>
          </w:p>
        </w:tc>
        <w:tc>
          <w:tcPr>
            <w:tcW w:w="1217" w:type="dxa"/>
          </w:tcPr>
          <w:p w14:paraId="463EDD62" w14:textId="56F886F4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1</w:t>
            </w:r>
          </w:p>
          <w:p w14:paraId="6487F8EA" w14:textId="620072BE" w:rsidR="00D313C3" w:rsidRPr="003C7B75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Hvem informerer Alle/ alle +</w:t>
            </w:r>
          </w:p>
        </w:tc>
        <w:tc>
          <w:tcPr>
            <w:tcW w:w="1093" w:type="dxa"/>
          </w:tcPr>
          <w:p w14:paraId="1333B1F3" w14:textId="38B23D96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2</w:t>
            </w:r>
          </w:p>
          <w:p w14:paraId="790A9C4B" w14:textId="175E2EBC" w:rsidR="00D313C3" w:rsidRPr="00BC677C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677C">
              <w:rPr>
                <w:rFonts w:ascii="Arial" w:hAnsi="Arial" w:cs="Arial"/>
                <w:b/>
                <w:bCs/>
                <w:sz w:val="18"/>
                <w:szCs w:val="18"/>
              </w:rPr>
              <w:t>Utvikling</w:t>
            </w:r>
          </w:p>
        </w:tc>
        <w:tc>
          <w:tcPr>
            <w:tcW w:w="1984" w:type="dxa"/>
          </w:tcPr>
          <w:p w14:paraId="0101F5DB" w14:textId="4DDF6EEB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3</w:t>
            </w:r>
          </w:p>
          <w:p w14:paraId="058FC49D" w14:textId="171AFA53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hovedutfordringer</w:t>
            </w:r>
          </w:p>
        </w:tc>
        <w:tc>
          <w:tcPr>
            <w:tcW w:w="1984" w:type="dxa"/>
          </w:tcPr>
          <w:p w14:paraId="557B5485" w14:textId="34AA8E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Planer for</w:t>
            </w:r>
            <w:r w:rsidR="004D28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ved endring</w:t>
            </w:r>
          </w:p>
        </w:tc>
      </w:tr>
      <w:tr w:rsidR="00D313C3" w14:paraId="3254E70A" w14:textId="77665C0A" w:rsidTr="006D7DF5">
        <w:tc>
          <w:tcPr>
            <w:tcW w:w="1371" w:type="dxa"/>
          </w:tcPr>
          <w:p w14:paraId="741C2E9E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Risør</w:t>
            </w:r>
          </w:p>
        </w:tc>
        <w:tc>
          <w:tcPr>
            <w:tcW w:w="1217" w:type="dxa"/>
          </w:tcPr>
          <w:p w14:paraId="78355D9A" w14:textId="1B6AFB76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</w:tcPr>
          <w:p w14:paraId="258154A7" w14:textId="28F0D6F6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7FACC042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5A86F" w14:textId="36EB65CA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E5D0CA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3C3" w14:paraId="4E8D0226" w14:textId="07879141" w:rsidTr="006D7DF5">
        <w:tc>
          <w:tcPr>
            <w:tcW w:w="1371" w:type="dxa"/>
          </w:tcPr>
          <w:p w14:paraId="7E303B7A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Vegårshei</w:t>
            </w:r>
          </w:p>
        </w:tc>
        <w:tc>
          <w:tcPr>
            <w:tcW w:w="1217" w:type="dxa"/>
          </w:tcPr>
          <w:p w14:paraId="1B66B727" w14:textId="233D531C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</w:tcPr>
          <w:p w14:paraId="71177805" w14:textId="3A736360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50F81B29" w14:textId="55ACEE7E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Endringsvilje bruker</w:t>
            </w:r>
          </w:p>
        </w:tc>
        <w:tc>
          <w:tcPr>
            <w:tcW w:w="1984" w:type="dxa"/>
          </w:tcPr>
          <w:p w14:paraId="76DC231B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3C3" w14:paraId="7C3B78A7" w14:textId="763BC15C" w:rsidTr="006D7DF5">
        <w:trPr>
          <w:trHeight w:val="557"/>
        </w:trPr>
        <w:tc>
          <w:tcPr>
            <w:tcW w:w="1371" w:type="dxa"/>
          </w:tcPr>
          <w:p w14:paraId="12984160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Gjerstad</w:t>
            </w:r>
          </w:p>
        </w:tc>
        <w:tc>
          <w:tcPr>
            <w:tcW w:w="1217" w:type="dxa"/>
          </w:tcPr>
          <w:p w14:paraId="7610C3FB" w14:textId="10551108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</w:tcPr>
          <w:p w14:paraId="5F2C3FF5" w14:textId="6E184282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A39CC09" w14:textId="71E0F03B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Langtids mottakere</w:t>
            </w:r>
          </w:p>
        </w:tc>
        <w:tc>
          <w:tcPr>
            <w:tcW w:w="1984" w:type="dxa"/>
          </w:tcPr>
          <w:p w14:paraId="6D75DEAE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3C3" w14:paraId="03DD94F7" w14:textId="5DECA794" w:rsidTr="006D7DF5">
        <w:tc>
          <w:tcPr>
            <w:tcW w:w="1371" w:type="dxa"/>
          </w:tcPr>
          <w:p w14:paraId="1090A445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Arendal</w:t>
            </w:r>
          </w:p>
        </w:tc>
        <w:tc>
          <w:tcPr>
            <w:tcW w:w="1217" w:type="dxa"/>
          </w:tcPr>
          <w:p w14:paraId="17FA9973" w14:textId="2A7B1FAC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</w:tcPr>
          <w:p w14:paraId="05CAAC94" w14:textId="33BC5D74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0DE62398" w14:textId="586BDBE1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Umotiverte brukere</w:t>
            </w:r>
          </w:p>
        </w:tc>
        <w:tc>
          <w:tcPr>
            <w:tcW w:w="1984" w:type="dxa"/>
          </w:tcPr>
          <w:p w14:paraId="5AE5C808" w14:textId="62E24BAD" w:rsidR="00D313C3" w:rsidRDefault="004D2890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prosjektmidler</w:t>
            </w:r>
          </w:p>
        </w:tc>
      </w:tr>
      <w:tr w:rsidR="00D313C3" w:rsidRPr="00A47083" w14:paraId="65E07616" w14:textId="3C37D0FE" w:rsidTr="006D7DF5">
        <w:tc>
          <w:tcPr>
            <w:tcW w:w="1371" w:type="dxa"/>
          </w:tcPr>
          <w:p w14:paraId="66A88672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Lister</w:t>
            </w:r>
          </w:p>
        </w:tc>
        <w:tc>
          <w:tcPr>
            <w:tcW w:w="1217" w:type="dxa"/>
          </w:tcPr>
          <w:p w14:paraId="6A3A9E86" w14:textId="744A1CA6" w:rsidR="00D313C3" w:rsidRPr="00A4708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>x +</w:t>
            </w:r>
          </w:p>
        </w:tc>
        <w:tc>
          <w:tcPr>
            <w:tcW w:w="1093" w:type="dxa"/>
          </w:tcPr>
          <w:p w14:paraId="7A5592FB" w14:textId="5C59F81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>0</w:t>
            </w:r>
          </w:p>
        </w:tc>
        <w:tc>
          <w:tcPr>
            <w:tcW w:w="1984" w:type="dxa"/>
          </w:tcPr>
          <w:p w14:paraId="09313861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>Stans sykepenger-</w:t>
            </w:r>
          </w:p>
          <w:p w14:paraId="2A9540FE" w14:textId="74BB71F0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>Utsatte  regninger</w:t>
            </w:r>
          </w:p>
        </w:tc>
        <w:tc>
          <w:tcPr>
            <w:tcW w:w="1984" w:type="dxa"/>
          </w:tcPr>
          <w:p w14:paraId="4459844E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</w:p>
        </w:tc>
      </w:tr>
      <w:tr w:rsidR="00D313C3" w14:paraId="40C2251D" w14:textId="39356A9F" w:rsidTr="006D7DF5">
        <w:tc>
          <w:tcPr>
            <w:tcW w:w="1371" w:type="dxa"/>
          </w:tcPr>
          <w:p w14:paraId="6F1F0A0C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Kristiansand</w:t>
            </w:r>
          </w:p>
        </w:tc>
        <w:tc>
          <w:tcPr>
            <w:tcW w:w="1217" w:type="dxa"/>
          </w:tcPr>
          <w:p w14:paraId="14D16952" w14:textId="12FFF4E4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</w:tcPr>
          <w:p w14:paraId="28427787" w14:textId="028F791B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0044EB3" w14:textId="25978872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Skriftliggjøring </w:t>
            </w:r>
          </w:p>
          <w:p w14:paraId="6740544C" w14:textId="35015AC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 vedtak</w:t>
            </w:r>
          </w:p>
        </w:tc>
        <w:tc>
          <w:tcPr>
            <w:tcW w:w="1984" w:type="dxa"/>
          </w:tcPr>
          <w:p w14:paraId="514817C6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3C3" w14:paraId="301CEEB6" w14:textId="55C4E1BE" w:rsidTr="006D7DF5">
        <w:tc>
          <w:tcPr>
            <w:tcW w:w="1371" w:type="dxa"/>
          </w:tcPr>
          <w:p w14:paraId="73169775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Lindesnes</w:t>
            </w:r>
          </w:p>
        </w:tc>
        <w:tc>
          <w:tcPr>
            <w:tcW w:w="1217" w:type="dxa"/>
          </w:tcPr>
          <w:p w14:paraId="44BD601C" w14:textId="00628DC6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</w:tcPr>
          <w:p w14:paraId="5B403D98" w14:textId="55259FC1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4929974F" w14:textId="3AA68D84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Umotiverte brukere</w:t>
            </w:r>
          </w:p>
        </w:tc>
        <w:tc>
          <w:tcPr>
            <w:tcW w:w="1984" w:type="dxa"/>
          </w:tcPr>
          <w:p w14:paraId="7D15158E" w14:textId="442F4BED" w:rsidR="00D313C3" w:rsidRDefault="004D2890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Prosjektmidler</w:t>
            </w:r>
          </w:p>
        </w:tc>
      </w:tr>
      <w:tr w:rsidR="00D313C3" w14:paraId="005476F6" w14:textId="2CE8D921" w:rsidTr="006D7DF5">
        <w:tc>
          <w:tcPr>
            <w:tcW w:w="1371" w:type="dxa"/>
          </w:tcPr>
          <w:p w14:paraId="60FE7C1B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Birkenes</w:t>
            </w:r>
          </w:p>
        </w:tc>
        <w:tc>
          <w:tcPr>
            <w:tcW w:w="1217" w:type="dxa"/>
          </w:tcPr>
          <w:p w14:paraId="1DEBF64C" w14:textId="6BC3A34C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+</w:t>
            </w:r>
          </w:p>
        </w:tc>
        <w:tc>
          <w:tcPr>
            <w:tcW w:w="1093" w:type="dxa"/>
          </w:tcPr>
          <w:p w14:paraId="068F5008" w14:textId="6EA2C026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6CE038DA" w14:textId="2AAD8E2D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Inntekts endring</w:t>
            </w:r>
          </w:p>
        </w:tc>
        <w:tc>
          <w:tcPr>
            <w:tcW w:w="1984" w:type="dxa"/>
          </w:tcPr>
          <w:p w14:paraId="7BDE9A3B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3C3" w14:paraId="2EE2987D" w14:textId="25CFC212" w:rsidTr="006D7DF5">
        <w:tc>
          <w:tcPr>
            <w:tcW w:w="1371" w:type="dxa"/>
          </w:tcPr>
          <w:p w14:paraId="43647B6E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Tvedestrand</w:t>
            </w:r>
          </w:p>
        </w:tc>
        <w:tc>
          <w:tcPr>
            <w:tcW w:w="1217" w:type="dxa"/>
          </w:tcPr>
          <w:p w14:paraId="00E0106B" w14:textId="5924CF35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</w:tcPr>
          <w:p w14:paraId="12095090" w14:textId="74B269C3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0FBE2EB3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54F11A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3C3" w14:paraId="2F9E7E60" w14:textId="0BB22DA4" w:rsidTr="006D7DF5">
        <w:tc>
          <w:tcPr>
            <w:tcW w:w="1371" w:type="dxa"/>
          </w:tcPr>
          <w:p w14:paraId="4600AF0E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Grimstad</w:t>
            </w:r>
          </w:p>
        </w:tc>
        <w:tc>
          <w:tcPr>
            <w:tcW w:w="1217" w:type="dxa"/>
          </w:tcPr>
          <w:p w14:paraId="2348818B" w14:textId="18344BB2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+</w:t>
            </w:r>
          </w:p>
        </w:tc>
        <w:tc>
          <w:tcPr>
            <w:tcW w:w="1093" w:type="dxa"/>
          </w:tcPr>
          <w:p w14:paraId="68EEA930" w14:textId="7B9056B2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7011CB38" w14:textId="6A9F1285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Endret brukergruppe</w:t>
            </w:r>
          </w:p>
        </w:tc>
        <w:tc>
          <w:tcPr>
            <w:tcW w:w="1984" w:type="dxa"/>
          </w:tcPr>
          <w:p w14:paraId="4D8DB316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3C3" w14:paraId="4670F133" w14:textId="501C29E9" w:rsidTr="006D7DF5">
        <w:tc>
          <w:tcPr>
            <w:tcW w:w="1371" w:type="dxa"/>
          </w:tcPr>
          <w:p w14:paraId="6E62EA49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Evje og Hornnes</w:t>
            </w:r>
          </w:p>
        </w:tc>
        <w:tc>
          <w:tcPr>
            <w:tcW w:w="1217" w:type="dxa"/>
          </w:tcPr>
          <w:p w14:paraId="63C2E250" w14:textId="5F6A4F2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+</w:t>
            </w:r>
          </w:p>
        </w:tc>
        <w:tc>
          <w:tcPr>
            <w:tcW w:w="1093" w:type="dxa"/>
          </w:tcPr>
          <w:p w14:paraId="123CB21D" w14:textId="6B5AEA6A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30BF6FD6" w14:textId="4B55D579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Økt søknadsmasse</w:t>
            </w:r>
          </w:p>
        </w:tc>
        <w:tc>
          <w:tcPr>
            <w:tcW w:w="1984" w:type="dxa"/>
          </w:tcPr>
          <w:p w14:paraId="63809E18" w14:textId="62D5C561" w:rsidR="00D313C3" w:rsidRDefault="004D2890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Egne rutiner etter tilsyn</w:t>
            </w:r>
          </w:p>
        </w:tc>
      </w:tr>
      <w:tr w:rsidR="00D313C3" w14:paraId="665C29B5" w14:textId="583DDF60" w:rsidTr="006D7DF5">
        <w:tc>
          <w:tcPr>
            <w:tcW w:w="1371" w:type="dxa"/>
          </w:tcPr>
          <w:p w14:paraId="7ECEE4CE" w14:textId="6AB34BC7" w:rsidR="00D313C3" w:rsidRPr="00453096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Midt Agder</w:t>
            </w:r>
          </w:p>
        </w:tc>
        <w:tc>
          <w:tcPr>
            <w:tcW w:w="1217" w:type="dxa"/>
          </w:tcPr>
          <w:p w14:paraId="622CA8FF" w14:textId="682597F9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+</w:t>
            </w:r>
          </w:p>
        </w:tc>
        <w:tc>
          <w:tcPr>
            <w:tcW w:w="1093" w:type="dxa"/>
          </w:tcPr>
          <w:p w14:paraId="10308387" w14:textId="19DFD92C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54247652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Kredittgjeld. </w:t>
            </w:r>
          </w:p>
          <w:p w14:paraId="111371C1" w14:textId="23F048C5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Utenlandsk opprinnelse</w:t>
            </w:r>
          </w:p>
        </w:tc>
        <w:tc>
          <w:tcPr>
            <w:tcW w:w="1984" w:type="dxa"/>
          </w:tcPr>
          <w:p w14:paraId="58AF4BDA" w14:textId="138A0B02" w:rsidR="00D313C3" w:rsidRDefault="004D2890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Eget Team </w:t>
            </w:r>
          </w:p>
        </w:tc>
      </w:tr>
      <w:tr w:rsidR="00D313C3" w14:paraId="243714B2" w14:textId="57FDCC33" w:rsidTr="006D7DF5">
        <w:tc>
          <w:tcPr>
            <w:tcW w:w="1371" w:type="dxa"/>
          </w:tcPr>
          <w:p w14:paraId="78B8F43E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Åmli</w:t>
            </w:r>
          </w:p>
        </w:tc>
        <w:tc>
          <w:tcPr>
            <w:tcW w:w="1217" w:type="dxa"/>
          </w:tcPr>
          <w:p w14:paraId="6A7EF983" w14:textId="65460C95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</w:tcPr>
          <w:p w14:paraId="669972BC" w14:textId="3B9B3FC8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612F03FD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25732F" w14:textId="2158A7ED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8FB0D8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3C3" w14:paraId="06077FF7" w14:textId="29803306" w:rsidTr="006D7DF5">
        <w:tc>
          <w:tcPr>
            <w:tcW w:w="1371" w:type="dxa"/>
          </w:tcPr>
          <w:p w14:paraId="7021BF09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Froland</w:t>
            </w:r>
          </w:p>
        </w:tc>
        <w:tc>
          <w:tcPr>
            <w:tcW w:w="1217" w:type="dxa"/>
          </w:tcPr>
          <w:p w14:paraId="59AABC52" w14:textId="2BB4EEF5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+</w:t>
            </w:r>
          </w:p>
        </w:tc>
        <w:tc>
          <w:tcPr>
            <w:tcW w:w="1093" w:type="dxa"/>
          </w:tcPr>
          <w:p w14:paraId="606B777E" w14:textId="4DEAAA7B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4A447487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Økt kompleksitet</w:t>
            </w:r>
          </w:p>
          <w:p w14:paraId="6CBB4B3F" w14:textId="63B8F965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323DE1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3C3" w14:paraId="20377DF3" w14:textId="407CAC44" w:rsidTr="006D7DF5">
        <w:tc>
          <w:tcPr>
            <w:tcW w:w="1371" w:type="dxa"/>
          </w:tcPr>
          <w:p w14:paraId="68C4E8F7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 Lillesand</w:t>
            </w:r>
          </w:p>
        </w:tc>
        <w:tc>
          <w:tcPr>
            <w:tcW w:w="1217" w:type="dxa"/>
          </w:tcPr>
          <w:p w14:paraId="652A3B72" w14:textId="607CAA01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3" w:type="dxa"/>
          </w:tcPr>
          <w:p w14:paraId="4895BE99" w14:textId="3E9B0DD2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10E383D" w14:textId="7C469306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Avdragsfrihet startlån</w:t>
            </w:r>
          </w:p>
        </w:tc>
        <w:tc>
          <w:tcPr>
            <w:tcW w:w="1984" w:type="dxa"/>
          </w:tcPr>
          <w:p w14:paraId="09E98A24" w14:textId="77777777" w:rsidR="00D313C3" w:rsidRDefault="00D313C3" w:rsidP="00D407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94B652" w14:textId="13AC3746" w:rsidR="00217D48" w:rsidRDefault="00217D48">
      <w:pPr>
        <w:rPr>
          <w:b/>
          <w:bCs/>
        </w:rPr>
      </w:pPr>
    </w:p>
    <w:p w14:paraId="50D12802" w14:textId="02F8BBAF" w:rsidR="009F5AC0" w:rsidRDefault="009F5AC0">
      <w:pPr>
        <w:rPr>
          <w:b/>
          <w:bCs/>
        </w:rPr>
      </w:pPr>
    </w:p>
    <w:p w14:paraId="1B44CBB8" w14:textId="39480C97" w:rsidR="009F5AC0" w:rsidRDefault="009F5AC0">
      <w:pPr>
        <w:rPr>
          <w:b/>
          <w:bCs/>
        </w:rPr>
      </w:pPr>
    </w:p>
    <w:p w14:paraId="71AEC64D" w14:textId="77777777" w:rsidR="009F5AC0" w:rsidRDefault="009F5AC0">
      <w:pPr>
        <w:rPr>
          <w:b/>
          <w:bCs/>
        </w:rPr>
      </w:pPr>
    </w:p>
    <w:p w14:paraId="709D1A98" w14:textId="718AF15D" w:rsidR="00453096" w:rsidRDefault="004D2890">
      <w:pPr>
        <w:rPr>
          <w:b/>
          <w:bCs/>
          <w:sz w:val="24"/>
          <w:szCs w:val="24"/>
        </w:rPr>
      </w:pPr>
      <w:r w:rsidRPr="004D2890">
        <w:rPr>
          <w:b/>
          <w:bCs/>
          <w:sz w:val="24"/>
          <w:szCs w:val="24"/>
        </w:rPr>
        <w:lastRenderedPageBreak/>
        <w:t>Vurdering</w:t>
      </w:r>
      <w:r>
        <w:rPr>
          <w:b/>
          <w:bCs/>
          <w:sz w:val="24"/>
          <w:szCs w:val="24"/>
        </w:rPr>
        <w:t>:</w:t>
      </w:r>
    </w:p>
    <w:p w14:paraId="2D31FE3F" w14:textId="425F1E32" w:rsidR="00E21D74" w:rsidRDefault="009F5AC0" w:rsidP="009F5AC0">
      <w:pPr>
        <w:pStyle w:val="Topptekst"/>
        <w:rPr>
          <w:sz w:val="24"/>
          <w:szCs w:val="24"/>
        </w:rPr>
      </w:pPr>
      <w:r w:rsidRPr="007F5C09">
        <w:rPr>
          <w:sz w:val="24"/>
          <w:szCs w:val="24"/>
        </w:rPr>
        <w:t>Pandemien</w:t>
      </w:r>
      <w:r w:rsidR="00DF1624">
        <w:rPr>
          <w:sz w:val="24"/>
          <w:szCs w:val="24"/>
        </w:rPr>
        <w:t xml:space="preserve"> </w:t>
      </w:r>
      <w:r w:rsidR="00B02723">
        <w:rPr>
          <w:sz w:val="24"/>
          <w:szCs w:val="24"/>
        </w:rPr>
        <w:t xml:space="preserve">vil </w:t>
      </w:r>
      <w:r w:rsidR="00B02723" w:rsidRPr="007F5C09">
        <w:rPr>
          <w:sz w:val="24"/>
          <w:szCs w:val="24"/>
        </w:rPr>
        <w:t>medføre</w:t>
      </w:r>
      <w:r w:rsidRPr="007F5C09">
        <w:rPr>
          <w:sz w:val="24"/>
          <w:szCs w:val="24"/>
        </w:rPr>
        <w:t xml:space="preserve"> et økt behov for økonomisk rådgivning i NAV- kontoret. Nye brukergrupper med mer komplekse utfordringer enn det hjelpeapparatet primært har kompetanse på i dag vil komme til</w:t>
      </w:r>
      <w:r w:rsidR="00E21D74">
        <w:rPr>
          <w:sz w:val="24"/>
          <w:szCs w:val="24"/>
        </w:rPr>
        <w:t>.</w:t>
      </w:r>
    </w:p>
    <w:p w14:paraId="7B1064B5" w14:textId="3EF47920" w:rsidR="009F5AC0" w:rsidRDefault="009F5AC0" w:rsidP="009F5AC0">
      <w:pPr>
        <w:pStyle w:val="Topptekst"/>
        <w:rPr>
          <w:sz w:val="24"/>
          <w:szCs w:val="24"/>
        </w:rPr>
      </w:pPr>
    </w:p>
    <w:p w14:paraId="3E28C8AF" w14:textId="04B21401" w:rsidR="009F5AC0" w:rsidRDefault="009F5AC0" w:rsidP="00501949">
      <w:pPr>
        <w:pStyle w:val="Topptekst"/>
        <w:rPr>
          <w:sz w:val="24"/>
          <w:szCs w:val="24"/>
        </w:rPr>
      </w:pPr>
      <w:r>
        <w:rPr>
          <w:sz w:val="24"/>
          <w:szCs w:val="24"/>
        </w:rPr>
        <w:t xml:space="preserve">Råd og </w:t>
      </w:r>
      <w:r w:rsidR="00614591">
        <w:rPr>
          <w:sz w:val="24"/>
          <w:szCs w:val="24"/>
        </w:rPr>
        <w:t>veiledning</w:t>
      </w:r>
      <w:r>
        <w:rPr>
          <w:sz w:val="24"/>
          <w:szCs w:val="24"/>
        </w:rPr>
        <w:t xml:space="preserve"> er en av de fem sentrale </w:t>
      </w:r>
      <w:r w:rsidR="00614591">
        <w:rPr>
          <w:sz w:val="24"/>
          <w:szCs w:val="24"/>
        </w:rPr>
        <w:t>oppgavene</w:t>
      </w:r>
      <w:r>
        <w:rPr>
          <w:sz w:val="24"/>
          <w:szCs w:val="24"/>
        </w:rPr>
        <w:t xml:space="preserve"> for de sosiale tje</w:t>
      </w:r>
      <w:r w:rsidR="00614591">
        <w:rPr>
          <w:sz w:val="24"/>
          <w:szCs w:val="24"/>
        </w:rPr>
        <w:t>ne</w:t>
      </w:r>
      <w:r>
        <w:rPr>
          <w:sz w:val="24"/>
          <w:szCs w:val="24"/>
        </w:rPr>
        <w:t xml:space="preserve">ster i NAV. </w:t>
      </w:r>
    </w:p>
    <w:p w14:paraId="2A0E3D71" w14:textId="7F57F2A3" w:rsidR="00501949" w:rsidRDefault="00501949" w:rsidP="00501949">
      <w:pPr>
        <w:pStyle w:val="Topptekst"/>
        <w:rPr>
          <w:sz w:val="24"/>
          <w:szCs w:val="24"/>
        </w:rPr>
      </w:pPr>
    </w:p>
    <w:p w14:paraId="6C044834" w14:textId="0D9070D7" w:rsidR="00501949" w:rsidRDefault="00501949" w:rsidP="00501949">
      <w:pPr>
        <w:pStyle w:val="Topptekst"/>
        <w:rPr>
          <w:sz w:val="24"/>
          <w:szCs w:val="24"/>
        </w:rPr>
      </w:pPr>
      <w:r>
        <w:rPr>
          <w:sz w:val="24"/>
          <w:szCs w:val="24"/>
        </w:rPr>
        <w:t xml:space="preserve">Personer henvender seg ofte for sent til NAV og da gjerne med løsningen «Bare jeg får hjelp til </w:t>
      </w:r>
      <w:r w:rsidR="00614591">
        <w:rPr>
          <w:sz w:val="24"/>
          <w:szCs w:val="24"/>
        </w:rPr>
        <w:t>strømregningen,</w:t>
      </w:r>
      <w:r>
        <w:rPr>
          <w:sz w:val="24"/>
          <w:szCs w:val="24"/>
        </w:rPr>
        <w:t xml:space="preserve"> skal jeg greie </w:t>
      </w:r>
      <w:r w:rsidR="009442DC">
        <w:rPr>
          <w:sz w:val="24"/>
          <w:szCs w:val="24"/>
        </w:rPr>
        <w:t>meg!</w:t>
      </w:r>
      <w:r>
        <w:rPr>
          <w:sz w:val="24"/>
          <w:szCs w:val="24"/>
        </w:rPr>
        <w:t xml:space="preserve">». Eller: Dere har plikt til å dekke husleia hvis jeg ikke har penger». I møte med brukere utfordres NAV for å bidra til å identifisere </w:t>
      </w:r>
      <w:r w:rsidR="00614591">
        <w:rPr>
          <w:sz w:val="24"/>
          <w:szCs w:val="24"/>
        </w:rPr>
        <w:t>«det</w:t>
      </w:r>
      <w:r>
        <w:rPr>
          <w:sz w:val="24"/>
          <w:szCs w:val="24"/>
        </w:rPr>
        <w:t xml:space="preserve"> egentlige problemet», -alvorlige økonomiske problemer- fremfor en midlertidig løsning på en </w:t>
      </w:r>
      <w:r w:rsidR="00425148">
        <w:rPr>
          <w:sz w:val="24"/>
          <w:szCs w:val="24"/>
        </w:rPr>
        <w:t>gjeldspost.</w:t>
      </w:r>
      <w:r>
        <w:rPr>
          <w:sz w:val="24"/>
          <w:szCs w:val="24"/>
        </w:rPr>
        <w:t xml:space="preserve"> Nav medarbeideren står her i et faglig dilemma i det å ta bruker på alvor </w:t>
      </w:r>
      <w:r w:rsidR="00614591">
        <w:rPr>
          <w:sz w:val="24"/>
          <w:szCs w:val="24"/>
        </w:rPr>
        <w:t>samtidig</w:t>
      </w:r>
      <w:r>
        <w:rPr>
          <w:sz w:val="24"/>
          <w:szCs w:val="24"/>
        </w:rPr>
        <w:t xml:space="preserve"> som bidra til å gjøre personen selvhjulpen.  Mange personer har fått redusert sine inntekter vesentlig samtidig som vi vet at det er stor forbruksgjeld blant mange.</w:t>
      </w:r>
    </w:p>
    <w:p w14:paraId="5D4C55CE" w14:textId="54849FAB" w:rsidR="00501949" w:rsidRDefault="00501949" w:rsidP="00501949">
      <w:pPr>
        <w:pStyle w:val="Topptekst"/>
        <w:rPr>
          <w:sz w:val="24"/>
          <w:szCs w:val="24"/>
        </w:rPr>
      </w:pPr>
    </w:p>
    <w:p w14:paraId="3EBC5121" w14:textId="53B8FBE7" w:rsidR="00CF6BC9" w:rsidRPr="009442DC" w:rsidRDefault="00CF6BC9" w:rsidP="00501949">
      <w:pPr>
        <w:pStyle w:val="Topptekst"/>
        <w:rPr>
          <w:sz w:val="24"/>
          <w:szCs w:val="24"/>
        </w:rPr>
      </w:pPr>
      <w:r w:rsidRPr="009442DC">
        <w:rPr>
          <w:sz w:val="24"/>
          <w:szCs w:val="24"/>
        </w:rPr>
        <w:t xml:space="preserve">NAV og statsforvalteren kjenner dette dilemmaet og har hatt </w:t>
      </w:r>
      <w:r w:rsidR="00614591" w:rsidRPr="009442DC">
        <w:rPr>
          <w:sz w:val="24"/>
          <w:szCs w:val="24"/>
        </w:rPr>
        <w:t>søkelys</w:t>
      </w:r>
      <w:r w:rsidRPr="009442DC">
        <w:rPr>
          <w:sz w:val="24"/>
          <w:szCs w:val="24"/>
        </w:rPr>
        <w:t xml:space="preserve"> på tema over flere år. Særlig fikk tema fokus etter at råd og veiledning er å anse som t enkeltvedtak med krav til skriftlighet og innhold som går ut over forvaltningslovens regler.</w:t>
      </w:r>
    </w:p>
    <w:p w14:paraId="4CC45651" w14:textId="77777777" w:rsidR="00CF6BC9" w:rsidRPr="009442DC" w:rsidRDefault="00CF6BC9" w:rsidP="00501949">
      <w:pPr>
        <w:pStyle w:val="Topptekst"/>
        <w:rPr>
          <w:sz w:val="24"/>
          <w:szCs w:val="24"/>
        </w:rPr>
      </w:pPr>
    </w:p>
    <w:p w14:paraId="636E7768" w14:textId="183588A8" w:rsidR="00CF6BC9" w:rsidRPr="009442DC" w:rsidRDefault="00CF6BC9" w:rsidP="00CF6BC9">
      <w:pPr>
        <w:rPr>
          <w:rFonts w:ascii="Calibri" w:hAnsi="Calibri" w:cs="Arial"/>
          <w:sz w:val="24"/>
          <w:szCs w:val="24"/>
        </w:rPr>
      </w:pPr>
      <w:r w:rsidRPr="009442DC">
        <w:rPr>
          <w:rFonts w:ascii="Calibri" w:hAnsi="Calibri"/>
          <w:sz w:val="24"/>
          <w:szCs w:val="24"/>
        </w:rPr>
        <w:t xml:space="preserve">NAV kontorene mener de har rutiner som sikrer </w:t>
      </w:r>
      <w:r w:rsidRPr="009442DC">
        <w:rPr>
          <w:rFonts w:ascii="Calibri" w:hAnsi="Calibri" w:cs="Arial"/>
          <w:b/>
          <w:bCs/>
          <w:sz w:val="24"/>
          <w:szCs w:val="24"/>
        </w:rPr>
        <w:t xml:space="preserve">at personer som henvender seg informeres </w:t>
      </w:r>
      <w:r w:rsidRPr="009442DC">
        <w:rPr>
          <w:rFonts w:ascii="Calibri" w:hAnsi="Calibri" w:cs="Arial"/>
          <w:sz w:val="24"/>
          <w:szCs w:val="24"/>
        </w:rPr>
        <w:t>om og gis tilbud om § 17 vedtak?</w:t>
      </w:r>
    </w:p>
    <w:p w14:paraId="403300C6" w14:textId="77777777" w:rsidR="009442DC" w:rsidRDefault="00CF6BC9" w:rsidP="00CF6BC9">
      <w:pPr>
        <w:rPr>
          <w:rFonts w:ascii="Calibri" w:hAnsi="Calibri" w:cs="Arial"/>
          <w:sz w:val="24"/>
          <w:szCs w:val="24"/>
        </w:rPr>
      </w:pPr>
      <w:r w:rsidRPr="009442DC">
        <w:rPr>
          <w:rFonts w:ascii="Calibri" w:hAnsi="Calibri" w:cs="Arial"/>
          <w:sz w:val="24"/>
          <w:szCs w:val="24"/>
        </w:rPr>
        <w:t xml:space="preserve">I Skjema 1 går det frem at alle gir informasjon om råd og veiledning, men også at dette i varierende grad mellom kontorene gjøres systematisk og dokumenterbart. Det er heller ikke klart i hvilken grad spørsmålet om råd og veiledning skjer dersom det blir etterspurt eller om det gis som veiledning uavhengig av hvilke ytelser det er tale om på NAV kontoret. </w:t>
      </w:r>
    </w:p>
    <w:p w14:paraId="70E16D7E" w14:textId="1BA37F3E" w:rsidR="00614591" w:rsidRPr="009442DC" w:rsidRDefault="00614591" w:rsidP="00CF6BC9">
      <w:pPr>
        <w:rPr>
          <w:rFonts w:ascii="Calibri" w:hAnsi="Calibri" w:cs="Arial"/>
          <w:sz w:val="24"/>
          <w:szCs w:val="24"/>
        </w:rPr>
      </w:pPr>
      <w:r w:rsidRPr="009442DC">
        <w:rPr>
          <w:rFonts w:ascii="Calibri" w:hAnsi="Calibri" w:cs="Arial"/>
          <w:sz w:val="24"/>
          <w:szCs w:val="24"/>
        </w:rPr>
        <w:t>Har kontoret rutiner som sørger for at personer som kommer på AAP er kjent med at de også kan får råd og veiledning etter sosialtjenesteloven.</w:t>
      </w:r>
      <w:r w:rsidR="009442DC">
        <w:rPr>
          <w:rFonts w:ascii="Calibri" w:hAnsi="Calibri" w:cs="Arial"/>
          <w:sz w:val="24"/>
          <w:szCs w:val="24"/>
        </w:rPr>
        <w:t>?</w:t>
      </w:r>
      <w:r w:rsidR="00D93FD9" w:rsidRPr="00D93FD9">
        <w:rPr>
          <w:rFonts w:ascii="Calibri" w:hAnsi="Calibri" w:cs="Arial"/>
          <w:sz w:val="24"/>
          <w:szCs w:val="24"/>
        </w:rPr>
        <w:t xml:space="preserve"> </w:t>
      </w:r>
      <w:r w:rsidR="00D93FD9" w:rsidRPr="009442DC">
        <w:rPr>
          <w:rFonts w:ascii="Calibri" w:hAnsi="Calibri" w:cs="Arial"/>
          <w:sz w:val="24"/>
          <w:szCs w:val="24"/>
        </w:rPr>
        <w:t>Av oversikten går det frem at noen NAV kontor har egne kartleggingsskjema. NAV Evje og Hornnes har utviklet egne rutiner etter tilsyn i 2019/2020.</w:t>
      </w:r>
    </w:p>
    <w:p w14:paraId="7EEE492B" w14:textId="034B600F" w:rsidR="00501949" w:rsidRDefault="009442DC" w:rsidP="00501949">
      <w:pPr>
        <w:pStyle w:val="Topptekst"/>
        <w:rPr>
          <w:rFonts w:ascii="Calibri" w:hAnsi="Calibri"/>
          <w:sz w:val="24"/>
          <w:szCs w:val="24"/>
        </w:rPr>
      </w:pPr>
      <w:r w:rsidRPr="009442DC">
        <w:rPr>
          <w:rFonts w:ascii="Calibri" w:hAnsi="Calibri"/>
          <w:sz w:val="24"/>
          <w:szCs w:val="24"/>
        </w:rPr>
        <w:t>Få</w:t>
      </w:r>
      <w:r w:rsidR="00614591" w:rsidRPr="009442DC">
        <w:rPr>
          <w:rFonts w:ascii="Calibri" w:hAnsi="Calibri"/>
          <w:sz w:val="24"/>
          <w:szCs w:val="24"/>
        </w:rPr>
        <w:t xml:space="preserve"> NAV kontor opplyser at de har økte henvendelser om råd og veiledning og § 17 </w:t>
      </w:r>
      <w:r w:rsidRPr="009442DC">
        <w:rPr>
          <w:rFonts w:ascii="Calibri" w:hAnsi="Calibri"/>
          <w:sz w:val="24"/>
          <w:szCs w:val="24"/>
        </w:rPr>
        <w:t>vedtak.</w:t>
      </w:r>
      <w:r w:rsidR="00614591" w:rsidRPr="009442DC">
        <w:rPr>
          <w:rFonts w:ascii="Calibri" w:hAnsi="Calibri"/>
          <w:sz w:val="24"/>
          <w:szCs w:val="24"/>
        </w:rPr>
        <w:t xml:space="preserve"> </w:t>
      </w:r>
      <w:r w:rsidRPr="009442DC">
        <w:rPr>
          <w:rFonts w:ascii="Calibri" w:hAnsi="Calibri"/>
          <w:sz w:val="24"/>
          <w:szCs w:val="24"/>
        </w:rPr>
        <w:t xml:space="preserve">Kanskje er det her forbedringspotensialet i form av systemer kvalitetssikring og </w:t>
      </w:r>
      <w:r w:rsidR="00985B4E" w:rsidRPr="009442DC">
        <w:rPr>
          <w:rFonts w:ascii="Calibri" w:hAnsi="Calibri"/>
          <w:sz w:val="24"/>
          <w:szCs w:val="24"/>
        </w:rPr>
        <w:t>internkontroll</w:t>
      </w:r>
      <w:r w:rsidR="00985B4E">
        <w:rPr>
          <w:rFonts w:ascii="Calibri" w:hAnsi="Calibri"/>
          <w:sz w:val="24"/>
          <w:szCs w:val="24"/>
        </w:rPr>
        <w:t>?</w:t>
      </w:r>
    </w:p>
    <w:p w14:paraId="78060B95" w14:textId="1AF7519C" w:rsidR="009442DC" w:rsidRDefault="009442DC" w:rsidP="00501949">
      <w:pPr>
        <w:pStyle w:val="Topptekst"/>
        <w:rPr>
          <w:rFonts w:ascii="Calibri" w:hAnsi="Calibri"/>
          <w:sz w:val="24"/>
          <w:szCs w:val="24"/>
        </w:rPr>
      </w:pPr>
    </w:p>
    <w:p w14:paraId="1D029887" w14:textId="142851FE" w:rsidR="009442DC" w:rsidRDefault="009442DC" w:rsidP="00501949">
      <w:pPr>
        <w:pStyle w:val="Topptek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Vi har ikke tidligere </w:t>
      </w:r>
      <w:r w:rsidR="003E534E">
        <w:rPr>
          <w:rFonts w:ascii="Calibri" w:hAnsi="Calibri"/>
          <w:sz w:val="24"/>
          <w:szCs w:val="24"/>
        </w:rPr>
        <w:t xml:space="preserve">sett </w:t>
      </w:r>
      <w:r>
        <w:rPr>
          <w:rFonts w:ascii="Calibri" w:hAnsi="Calibri"/>
          <w:sz w:val="24"/>
          <w:szCs w:val="24"/>
        </w:rPr>
        <w:t xml:space="preserve">på </w:t>
      </w:r>
      <w:r w:rsidR="00425148">
        <w:rPr>
          <w:rFonts w:ascii="Calibri" w:hAnsi="Calibri"/>
          <w:sz w:val="24"/>
          <w:szCs w:val="24"/>
        </w:rPr>
        <w:t>problemstillingen om</w:t>
      </w:r>
      <w:r>
        <w:rPr>
          <w:rFonts w:ascii="Calibri" w:hAnsi="Calibri"/>
          <w:sz w:val="24"/>
          <w:szCs w:val="24"/>
        </w:rPr>
        <w:t xml:space="preserve"> manglende endringsvilje fra de som henvender seg og ber om bistand til å få hjelp med økonomien. </w:t>
      </w:r>
    </w:p>
    <w:p w14:paraId="612DA8D9" w14:textId="2FB370F0" w:rsidR="009442DC" w:rsidRDefault="009442DC" w:rsidP="00501949">
      <w:pPr>
        <w:pStyle w:val="Topptekst"/>
        <w:rPr>
          <w:rFonts w:ascii="Calibri" w:hAnsi="Calibri"/>
          <w:sz w:val="24"/>
          <w:szCs w:val="24"/>
        </w:rPr>
      </w:pPr>
    </w:p>
    <w:p w14:paraId="4EB017CE" w14:textId="75A6A3B6" w:rsidR="009F5AC0" w:rsidRPr="004A6556" w:rsidRDefault="009442DC" w:rsidP="009F5AC0">
      <w:pPr>
        <w:rPr>
          <w:rFonts w:cs="Open Sans"/>
          <w:color w:val="000000"/>
          <w:szCs w:val="20"/>
        </w:rPr>
      </w:pPr>
      <w:r w:rsidRPr="009442DC">
        <w:rPr>
          <w:rFonts w:ascii="Calibri" w:hAnsi="Calibri"/>
          <w:sz w:val="24"/>
          <w:szCs w:val="24"/>
        </w:rPr>
        <w:t>NAV Evje og Hornnes har gjennomført</w:t>
      </w:r>
      <w:r>
        <w:rPr>
          <w:rFonts w:cs="Open Sans"/>
          <w:color w:val="000000"/>
          <w:szCs w:val="20"/>
        </w:rPr>
        <w:t xml:space="preserve"> tiltak for å sikre at tildeling og gjennomføring av tjenester etter § 17 ble utført forsvarlig og i henhold til gjeldende regelverk. </w:t>
      </w:r>
      <w:r w:rsidR="00425148">
        <w:rPr>
          <w:rFonts w:cs="Open Sans"/>
          <w:color w:val="000000"/>
          <w:szCs w:val="20"/>
        </w:rPr>
        <w:t xml:space="preserve">Bakgrunnen var tilsyn med tjenesten som </w:t>
      </w:r>
      <w:r w:rsidR="00F56D41">
        <w:rPr>
          <w:rFonts w:cs="Open Sans"/>
          <w:color w:val="000000"/>
          <w:szCs w:val="20"/>
        </w:rPr>
        <w:t>Statsforvalteren</w:t>
      </w:r>
      <w:r w:rsidR="00425148">
        <w:rPr>
          <w:rFonts w:cs="Open Sans"/>
          <w:color w:val="000000"/>
          <w:szCs w:val="20"/>
        </w:rPr>
        <w:t xml:space="preserve"> gjennomførte i 2019/20. NAV Evje og Hornnes har; </w:t>
      </w:r>
    </w:p>
    <w:p w14:paraId="73D88CAB" w14:textId="4C4D7A68" w:rsidR="00425148" w:rsidRDefault="00425148" w:rsidP="009F5AC0">
      <w:pPr>
        <w:rPr>
          <w:rFonts w:cs="Open Sans"/>
          <w:color w:val="000000"/>
          <w:szCs w:val="20"/>
        </w:rPr>
      </w:pPr>
      <w:r>
        <w:t xml:space="preserve">Erfaringene ved NAV Evje og Hornnes kan gi nyttige innspill til å styrke og effektivisere råd og veilednings </w:t>
      </w:r>
      <w:r w:rsidR="003E534E">
        <w:t>tjenestene ved</w:t>
      </w:r>
      <w:r>
        <w:t xml:space="preserve"> det enkelte NAV kontor i påvente at den økte etterspørselen etter tjenesten. Statsforvalterne vil ha dialog med NAV omkring dette tema i tråd med embetsoppdragets </w:t>
      </w:r>
      <w:r w:rsidR="004A6556">
        <w:t>søkelys</w:t>
      </w:r>
      <w:r>
        <w:t xml:space="preserve"> på økonomisk rådgivning i 2021. </w:t>
      </w:r>
    </w:p>
    <w:p w14:paraId="31E75B34" w14:textId="13A2AA71" w:rsidR="00D313C3" w:rsidRDefault="00D313C3">
      <w:pPr>
        <w:rPr>
          <w:b/>
          <w:bCs/>
        </w:rPr>
      </w:pPr>
    </w:p>
    <w:p w14:paraId="62716EA4" w14:textId="34AE6F42" w:rsidR="00D313C3" w:rsidRDefault="00D313C3">
      <w:pPr>
        <w:rPr>
          <w:b/>
          <w:bCs/>
        </w:rPr>
      </w:pPr>
    </w:p>
    <w:sectPr w:rsidR="00D3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476E6"/>
    <w:multiLevelType w:val="hybridMultilevel"/>
    <w:tmpl w:val="341C9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620A8"/>
    <w:multiLevelType w:val="hybridMultilevel"/>
    <w:tmpl w:val="26D071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48"/>
    <w:rsid w:val="00093053"/>
    <w:rsid w:val="00150AF9"/>
    <w:rsid w:val="00217D48"/>
    <w:rsid w:val="003E534E"/>
    <w:rsid w:val="00425148"/>
    <w:rsid w:val="00453096"/>
    <w:rsid w:val="004A6556"/>
    <w:rsid w:val="004C369C"/>
    <w:rsid w:val="004D2890"/>
    <w:rsid w:val="00501949"/>
    <w:rsid w:val="00571D2A"/>
    <w:rsid w:val="00614591"/>
    <w:rsid w:val="006B39B2"/>
    <w:rsid w:val="007D3A58"/>
    <w:rsid w:val="009442DC"/>
    <w:rsid w:val="00985B4E"/>
    <w:rsid w:val="009F5AC0"/>
    <w:rsid w:val="00B02723"/>
    <w:rsid w:val="00BC677C"/>
    <w:rsid w:val="00CF6BC9"/>
    <w:rsid w:val="00D313C3"/>
    <w:rsid w:val="00D407FA"/>
    <w:rsid w:val="00D93FD9"/>
    <w:rsid w:val="00DF1624"/>
    <w:rsid w:val="00E21D74"/>
    <w:rsid w:val="00E552E2"/>
    <w:rsid w:val="00E77B2C"/>
    <w:rsid w:val="00F5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B574"/>
  <w15:chartTrackingRefBased/>
  <w15:docId w15:val="{866C1114-BEF5-498C-B40E-B39A0B72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48"/>
  </w:style>
  <w:style w:type="paragraph" w:styleId="Overskrift1">
    <w:name w:val="heading 1"/>
    <w:basedOn w:val="Normal"/>
    <w:next w:val="Normal"/>
    <w:link w:val="Overskrift1Tegn"/>
    <w:uiPriority w:val="9"/>
    <w:qFormat/>
    <w:rsid w:val="00217D48"/>
    <w:pPr>
      <w:keepNext/>
      <w:keepLines/>
      <w:spacing w:before="240" w:after="240" w:line="240" w:lineRule="auto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7D48"/>
    <w:rPr>
      <w:rFonts w:ascii="Open Sans SemiBold" w:eastAsiaTheme="majorEastAsia" w:hAnsi="Open Sans SemiBold" w:cs="Open Sans SemiBold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21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7D48"/>
  </w:style>
  <w:style w:type="paragraph" w:customStyle="1" w:styleId="Default">
    <w:name w:val="Default"/>
    <w:rsid w:val="00217D4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21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4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F5E4247B15F4F85A4D024F7B9E03A" ma:contentTypeVersion="11" ma:contentTypeDescription="Opprett et nytt dokument." ma:contentTypeScope="" ma:versionID="00d663ddd5df97166be439779d066c99">
  <xsd:schema xmlns:xsd="http://www.w3.org/2001/XMLSchema" xmlns:xs="http://www.w3.org/2001/XMLSchema" xmlns:p="http://schemas.microsoft.com/office/2006/metadata/properties" xmlns:ns3="6c66b3f1-b115-4fe3-a238-0c5ff0e6ac54" xmlns:ns4="66d57054-3e6a-49cf-89f3-615dcf2d671b" targetNamespace="http://schemas.microsoft.com/office/2006/metadata/properties" ma:root="true" ma:fieldsID="f1346e15474c8a2a937cfb19c702672b" ns3:_="" ns4:_="">
    <xsd:import namespace="6c66b3f1-b115-4fe3-a238-0c5ff0e6ac54"/>
    <xsd:import namespace="66d57054-3e6a-49cf-89f3-615dcf2d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b3f1-b115-4fe3-a238-0c5ff0e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57054-3e6a-49cf-89f3-615dcf2d6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4BC86-510A-4450-806E-6BCF52A34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D1993-44E5-4D4F-9387-357CF1198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6b3f1-b115-4fe3-a238-0c5ff0e6ac54"/>
    <ds:schemaRef ds:uri="66d57054-3e6a-49cf-89f3-615dcf2d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90912-08B5-486B-8036-6929B5258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5659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Kleven, Knut Rune</dc:creator>
  <cp:keywords/>
  <dc:description/>
  <cp:lastModifiedBy>Dolva, Eva</cp:lastModifiedBy>
  <cp:revision>2</cp:revision>
  <dcterms:created xsi:type="dcterms:W3CDTF">2021-03-16T16:02:00Z</dcterms:created>
  <dcterms:modified xsi:type="dcterms:W3CDTF">2021-03-16T16:02:00Z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0x0101001E4F5E4247B15F4F85A4D024F7B9E03A</vt:lpwstr>
  </property>
</Properties>
</file>