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97CF" w14:textId="7667DD36" w:rsidR="00DA3FFD" w:rsidRDefault="00EB0B60" w:rsidP="00EB0B60">
      <w:pPr>
        <w:pStyle w:val="Overskrift1"/>
        <w:rPr>
          <w:b/>
          <w:bCs/>
        </w:rPr>
      </w:pPr>
      <w:r>
        <w:t xml:space="preserve">Sjekkliste for kommunens overordnet </w:t>
      </w:r>
      <w:r w:rsidRPr="4BBD9417">
        <w:rPr>
          <w:b/>
          <w:bCs/>
        </w:rPr>
        <w:t>beredskapsplan</w:t>
      </w:r>
    </w:p>
    <w:p w14:paraId="0478181D" w14:textId="63D6D5B6" w:rsidR="4BBD9417" w:rsidRDefault="4BBD9417" w:rsidP="4BBD941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949"/>
        <w:gridCol w:w="2279"/>
      </w:tblGrid>
      <w:tr w:rsidR="001C3C43" w:rsidRPr="001C3C43" w14:paraId="66797B16" w14:textId="5BBE3A5E" w:rsidTr="00622514">
        <w:tc>
          <w:tcPr>
            <w:tcW w:w="5949" w:type="dxa"/>
            <w:shd w:val="clear" w:color="auto" w:fill="FBE4D5" w:themeFill="accent2" w:themeFillTint="33"/>
          </w:tcPr>
          <w:p w14:paraId="1C8647B4" w14:textId="0BBFB41C" w:rsidR="001C3C43" w:rsidRPr="001C3C43" w:rsidRDefault="001C3C43" w:rsidP="00EB5082">
            <w:r w:rsidRPr="001C3C43">
              <w:t>Beredskapsplan</w:t>
            </w:r>
            <w:r w:rsidR="00EC330D">
              <w:t xml:space="preserve"> (</w:t>
            </w:r>
            <w:r w:rsidR="00EC330D" w:rsidRPr="00EC330D">
              <w:rPr>
                <w:b/>
                <w:bCs/>
              </w:rPr>
              <w:t>§</w:t>
            </w:r>
            <w:r w:rsidR="00EC330D">
              <w:t>)</w:t>
            </w:r>
          </w:p>
        </w:tc>
        <w:tc>
          <w:tcPr>
            <w:tcW w:w="2279" w:type="dxa"/>
            <w:shd w:val="clear" w:color="auto" w:fill="FBE4D5" w:themeFill="accent2" w:themeFillTint="33"/>
          </w:tcPr>
          <w:p w14:paraId="2BD1FCE5" w14:textId="77777777" w:rsidR="001C3C43" w:rsidRPr="001C3C43" w:rsidRDefault="001C3C43"/>
        </w:tc>
      </w:tr>
      <w:tr w:rsidR="001C3C43" w:rsidRPr="001C3C43" w14:paraId="455040A5" w14:textId="31DFA161" w:rsidTr="6E85BC40">
        <w:tc>
          <w:tcPr>
            <w:tcW w:w="5949" w:type="dxa"/>
            <w:shd w:val="clear" w:color="auto" w:fill="E7E6E6" w:themeFill="background2"/>
          </w:tcPr>
          <w:p w14:paraId="5D73FA25" w14:textId="4F369BC0" w:rsidR="001C3C43" w:rsidRPr="001C3C43" w:rsidRDefault="001C3C43" w:rsidP="00EB5082">
            <w:r w:rsidRPr="001C3C43">
              <w:t>Oppdatert og revidert min. årlig</w:t>
            </w:r>
            <w:r w:rsidR="00EC330D">
              <w:t xml:space="preserve"> (</w:t>
            </w:r>
            <w:r w:rsidR="00EC330D" w:rsidRPr="00EC330D">
              <w:rPr>
                <w:b/>
                <w:bCs/>
              </w:rPr>
              <w:t>§</w:t>
            </w:r>
            <w:r w:rsidR="00EC330D">
              <w:t>)</w:t>
            </w:r>
          </w:p>
        </w:tc>
        <w:tc>
          <w:tcPr>
            <w:tcW w:w="2279" w:type="dxa"/>
            <w:shd w:val="clear" w:color="auto" w:fill="E7E6E6" w:themeFill="background2"/>
          </w:tcPr>
          <w:p w14:paraId="6B3EC4F3" w14:textId="77777777" w:rsidR="001C3C43" w:rsidRPr="001C3C43" w:rsidRDefault="001C3C43"/>
        </w:tc>
      </w:tr>
      <w:tr w:rsidR="001C3C43" w:rsidRPr="001C3C43" w14:paraId="79B9D0BC" w14:textId="62169FC0" w:rsidTr="00622514">
        <w:tc>
          <w:tcPr>
            <w:tcW w:w="5949" w:type="dxa"/>
            <w:shd w:val="clear" w:color="auto" w:fill="FBE4D5" w:themeFill="accent2" w:themeFillTint="33"/>
          </w:tcPr>
          <w:p w14:paraId="32CCE6AA" w14:textId="4AA8DF85" w:rsidR="001C3C43" w:rsidRPr="001C3C43" w:rsidRDefault="001C3C43" w:rsidP="00EB5082">
            <w:r w:rsidRPr="001C3C43">
              <w:t>Ansvar</w:t>
            </w:r>
            <w:r>
              <w:t>lig</w:t>
            </w:r>
            <w:r w:rsidRPr="001C3C43">
              <w:t xml:space="preserve"> for oppdatering av plan</w:t>
            </w:r>
          </w:p>
        </w:tc>
        <w:tc>
          <w:tcPr>
            <w:tcW w:w="2279" w:type="dxa"/>
            <w:shd w:val="clear" w:color="auto" w:fill="FBE4D5" w:themeFill="accent2" w:themeFillTint="33"/>
          </w:tcPr>
          <w:p w14:paraId="18FB8429" w14:textId="77777777" w:rsidR="001C3C43" w:rsidRPr="001C3C43" w:rsidRDefault="001C3C43"/>
        </w:tc>
      </w:tr>
      <w:tr w:rsidR="001C3C43" w:rsidRPr="001C3C43" w14:paraId="069891AF" w14:textId="0409D298" w:rsidTr="6E85BC40">
        <w:tc>
          <w:tcPr>
            <w:tcW w:w="5949" w:type="dxa"/>
            <w:shd w:val="clear" w:color="auto" w:fill="E7E6E6" w:themeFill="background2"/>
          </w:tcPr>
          <w:p w14:paraId="6889B95A" w14:textId="77777777" w:rsidR="001C3C43" w:rsidRPr="001C3C43" w:rsidRDefault="001C3C43" w:rsidP="00EB5082">
            <w:r w:rsidRPr="001C3C43">
              <w:t>Tidspunkt for sist oppdatering</w:t>
            </w:r>
          </w:p>
        </w:tc>
        <w:tc>
          <w:tcPr>
            <w:tcW w:w="2279" w:type="dxa"/>
            <w:shd w:val="clear" w:color="auto" w:fill="E7E6E6" w:themeFill="background2"/>
          </w:tcPr>
          <w:p w14:paraId="07E0BF74" w14:textId="77777777" w:rsidR="001C3C43" w:rsidRPr="001C3C43" w:rsidRDefault="001C3C43"/>
        </w:tc>
      </w:tr>
      <w:tr w:rsidR="001C3C43" w:rsidRPr="001C3C43" w14:paraId="3D632B7A" w14:textId="541D7B63" w:rsidTr="00622514">
        <w:tc>
          <w:tcPr>
            <w:tcW w:w="5949" w:type="dxa"/>
            <w:shd w:val="clear" w:color="auto" w:fill="FBE4D5" w:themeFill="accent2" w:themeFillTint="33"/>
          </w:tcPr>
          <w:p w14:paraId="26198DD7" w14:textId="124155C7" w:rsidR="001C3C43" w:rsidRPr="001C3C43" w:rsidRDefault="001C3C43" w:rsidP="00EB5082">
            <w:r>
              <w:t>Tatt u</w:t>
            </w:r>
            <w:r w:rsidRPr="001C3C43">
              <w:t>tgangspunkt i helhetlig ROS-analyse</w:t>
            </w:r>
            <w:r w:rsidR="00EC330D">
              <w:t xml:space="preserve"> (</w:t>
            </w:r>
            <w:r w:rsidR="00EC330D" w:rsidRPr="00EC330D">
              <w:rPr>
                <w:b/>
                <w:bCs/>
              </w:rPr>
              <w:t>§</w:t>
            </w:r>
            <w:r w:rsidR="00EC330D">
              <w:t>)</w:t>
            </w:r>
          </w:p>
        </w:tc>
        <w:tc>
          <w:tcPr>
            <w:tcW w:w="2279" w:type="dxa"/>
            <w:shd w:val="clear" w:color="auto" w:fill="FBE4D5" w:themeFill="accent2" w:themeFillTint="33"/>
          </w:tcPr>
          <w:p w14:paraId="0A13724A" w14:textId="77777777" w:rsidR="001C3C43" w:rsidRPr="001C3C43" w:rsidRDefault="001C3C43"/>
        </w:tc>
      </w:tr>
      <w:tr w:rsidR="001C3C43" w:rsidRPr="001C3C43" w14:paraId="102754CE" w14:textId="271434E3" w:rsidTr="6E85BC40">
        <w:tc>
          <w:tcPr>
            <w:tcW w:w="5949" w:type="dxa"/>
            <w:shd w:val="clear" w:color="auto" w:fill="E7E6E6" w:themeFill="background2"/>
          </w:tcPr>
          <w:p w14:paraId="2087ADE8" w14:textId="5F3DE002" w:rsidR="001C3C43" w:rsidRPr="001C3C43" w:rsidRDefault="001C3C43" w:rsidP="00EB5082">
            <w:r w:rsidRPr="001C3C43">
              <w:t>Samordne</w:t>
            </w:r>
            <w:r>
              <w:t>r</w:t>
            </w:r>
            <w:r w:rsidRPr="001C3C43">
              <w:t xml:space="preserve"> og integrere</w:t>
            </w:r>
            <w:r>
              <w:t>r</w:t>
            </w:r>
            <w:r w:rsidRPr="001C3C43">
              <w:t xml:space="preserve"> øvrige beredskapsplaner i kommunen</w:t>
            </w:r>
            <w:r w:rsidR="00EC330D">
              <w:t xml:space="preserve"> </w:t>
            </w:r>
          </w:p>
        </w:tc>
        <w:tc>
          <w:tcPr>
            <w:tcW w:w="2279" w:type="dxa"/>
            <w:shd w:val="clear" w:color="auto" w:fill="E7E6E6" w:themeFill="background2"/>
          </w:tcPr>
          <w:p w14:paraId="4D3D9E30" w14:textId="77777777" w:rsidR="001C3C43" w:rsidRPr="001C3C43" w:rsidRDefault="001C3C43"/>
        </w:tc>
      </w:tr>
      <w:tr w:rsidR="003B5425" w:rsidRPr="001C3C43" w14:paraId="2E6BAF7F" w14:textId="77777777" w:rsidTr="00622514">
        <w:tc>
          <w:tcPr>
            <w:tcW w:w="5949" w:type="dxa"/>
            <w:shd w:val="clear" w:color="auto" w:fill="FBE4D5" w:themeFill="accent2" w:themeFillTint="33"/>
          </w:tcPr>
          <w:p w14:paraId="2D7F5A9A" w14:textId="5D435487" w:rsidR="003B5425" w:rsidRPr="001C3C43" w:rsidRDefault="003B5425" w:rsidP="00EB5082">
            <w:r>
              <w:t xml:space="preserve">   -Involvere</w:t>
            </w:r>
            <w:r w:rsidR="00674E97">
              <w:t xml:space="preserve"> </w:t>
            </w:r>
            <w:r w:rsidR="007F2EB7">
              <w:t>kommunens ansatte i utarbeidelsen</w:t>
            </w:r>
            <w:r w:rsidR="00E32F3B">
              <w:t xml:space="preserve">, og spesielt </w:t>
            </w:r>
            <w:r w:rsidR="003F611D">
              <w:t>de</w:t>
            </w:r>
            <w:r w:rsidR="003D01A9">
              <w:t xml:space="preserve"> </w:t>
            </w:r>
            <w:r w:rsidR="003F611D">
              <w:t>som har en rolle og et ansvar i krisehån</w:t>
            </w:r>
            <w:r w:rsidR="001346E3">
              <w:t>dteringen</w:t>
            </w:r>
          </w:p>
        </w:tc>
        <w:tc>
          <w:tcPr>
            <w:tcW w:w="2279" w:type="dxa"/>
            <w:shd w:val="clear" w:color="auto" w:fill="FBE4D5" w:themeFill="accent2" w:themeFillTint="33"/>
          </w:tcPr>
          <w:p w14:paraId="09C38FAE" w14:textId="77777777" w:rsidR="003B5425" w:rsidRPr="001C3C43" w:rsidRDefault="003B5425"/>
        </w:tc>
      </w:tr>
      <w:tr w:rsidR="001C3C43" w:rsidRPr="001C3C43" w14:paraId="58EA854A" w14:textId="4FEA7A58" w:rsidTr="00622514">
        <w:tc>
          <w:tcPr>
            <w:tcW w:w="5949" w:type="dxa"/>
            <w:shd w:val="clear" w:color="auto" w:fill="E7E6E6" w:themeFill="background2"/>
          </w:tcPr>
          <w:p w14:paraId="4FED2D2A" w14:textId="02821B90" w:rsidR="001C3C43" w:rsidRPr="001C3C43" w:rsidRDefault="001C3C43" w:rsidP="00EB5082">
            <w:r w:rsidRPr="001C3C43">
              <w:t>Samordnet med andre relevante offentlige og private krise- og beredskapsplaner</w:t>
            </w:r>
            <w:r w:rsidR="00EC330D">
              <w:t xml:space="preserve"> (</w:t>
            </w:r>
            <w:r w:rsidR="00EC330D" w:rsidRPr="00EC330D">
              <w:rPr>
                <w:b/>
                <w:bCs/>
              </w:rPr>
              <w:t>§</w:t>
            </w:r>
            <w:r w:rsidR="00EC330D">
              <w:t>)</w:t>
            </w:r>
          </w:p>
        </w:tc>
        <w:tc>
          <w:tcPr>
            <w:tcW w:w="2279" w:type="dxa"/>
            <w:shd w:val="clear" w:color="auto" w:fill="E7E6E6" w:themeFill="background2"/>
          </w:tcPr>
          <w:p w14:paraId="716452D0" w14:textId="77777777" w:rsidR="001C3C43" w:rsidRPr="001C3C43" w:rsidRDefault="001C3C43"/>
        </w:tc>
      </w:tr>
      <w:tr w:rsidR="00CC32C7" w:rsidRPr="001C3C43" w14:paraId="075F529B" w14:textId="77777777" w:rsidTr="00622514">
        <w:tc>
          <w:tcPr>
            <w:tcW w:w="5949" w:type="dxa"/>
            <w:shd w:val="clear" w:color="auto" w:fill="FBE4D5" w:themeFill="accent2" w:themeFillTint="33"/>
          </w:tcPr>
          <w:p w14:paraId="437AC71A" w14:textId="699B8BF8" w:rsidR="00CC32C7" w:rsidRPr="001C3C43" w:rsidRDefault="002A060B" w:rsidP="00EB5082">
            <w:r>
              <w:t xml:space="preserve">       -</w:t>
            </w:r>
            <w:r w:rsidR="00E00B12">
              <w:t xml:space="preserve">Dele plan med </w:t>
            </w:r>
            <w:r w:rsidR="009C3A98">
              <w:t xml:space="preserve">eksterne </w:t>
            </w:r>
            <w:r w:rsidR="00D64A21">
              <w:t>aktører</w:t>
            </w:r>
            <w:r w:rsidR="00EC4706">
              <w:t>, eks. politi</w:t>
            </w:r>
          </w:p>
        </w:tc>
        <w:tc>
          <w:tcPr>
            <w:tcW w:w="2279" w:type="dxa"/>
            <w:shd w:val="clear" w:color="auto" w:fill="FBE4D5" w:themeFill="accent2" w:themeFillTint="33"/>
          </w:tcPr>
          <w:p w14:paraId="58351479" w14:textId="77777777" w:rsidR="00CC32C7" w:rsidRPr="001C3C43" w:rsidRDefault="00CC32C7"/>
        </w:tc>
      </w:tr>
      <w:tr w:rsidR="00842A84" w:rsidRPr="001C3C43" w14:paraId="45751F48" w14:textId="77777777" w:rsidTr="00622514">
        <w:tc>
          <w:tcPr>
            <w:tcW w:w="5949" w:type="dxa"/>
            <w:shd w:val="clear" w:color="auto" w:fill="E7E6E6" w:themeFill="background2"/>
          </w:tcPr>
          <w:p w14:paraId="6150DE34" w14:textId="463F86BB" w:rsidR="00842A84" w:rsidRDefault="002A060B" w:rsidP="00EB5082">
            <w:r>
              <w:t xml:space="preserve">       </w:t>
            </w:r>
            <w:r w:rsidR="001756AA">
              <w:t>-</w:t>
            </w:r>
            <w:r w:rsidR="00842A84">
              <w:t xml:space="preserve">Send </w:t>
            </w:r>
            <w:r w:rsidR="00953311">
              <w:t xml:space="preserve">plan på høring til </w:t>
            </w:r>
            <w:r w:rsidR="00262F85">
              <w:t>aktuelle eksterne</w:t>
            </w:r>
            <w:r w:rsidR="00960B58">
              <w:t xml:space="preserve"> aktører</w:t>
            </w:r>
          </w:p>
        </w:tc>
        <w:tc>
          <w:tcPr>
            <w:tcW w:w="2279" w:type="dxa"/>
            <w:shd w:val="clear" w:color="auto" w:fill="E7E6E6" w:themeFill="background2"/>
          </w:tcPr>
          <w:p w14:paraId="76696C85" w14:textId="77777777" w:rsidR="00842A84" w:rsidRPr="001C3C43" w:rsidRDefault="00842A84"/>
        </w:tc>
      </w:tr>
      <w:tr w:rsidR="00157444" w:rsidRPr="001C3C43" w14:paraId="0B9576E2" w14:textId="77777777" w:rsidTr="00622514">
        <w:tc>
          <w:tcPr>
            <w:tcW w:w="5949" w:type="dxa"/>
            <w:shd w:val="clear" w:color="auto" w:fill="FBE4D5" w:themeFill="accent2" w:themeFillTint="33"/>
          </w:tcPr>
          <w:p w14:paraId="22728354" w14:textId="6EBFEE2F" w:rsidR="00157444" w:rsidRPr="001C3C43" w:rsidRDefault="00157444" w:rsidP="00EB5082">
            <w:r>
              <w:t>Operativ plan</w:t>
            </w:r>
          </w:p>
        </w:tc>
        <w:tc>
          <w:tcPr>
            <w:tcW w:w="2279" w:type="dxa"/>
            <w:shd w:val="clear" w:color="auto" w:fill="FBE4D5" w:themeFill="accent2" w:themeFillTint="33"/>
          </w:tcPr>
          <w:p w14:paraId="1E24F9F2" w14:textId="77777777" w:rsidR="00157444" w:rsidRPr="001C3C43" w:rsidRDefault="00157444"/>
        </w:tc>
      </w:tr>
      <w:tr w:rsidR="00157444" w:rsidRPr="001C3C43" w14:paraId="393D141B" w14:textId="77777777" w:rsidTr="00622514">
        <w:tc>
          <w:tcPr>
            <w:tcW w:w="5949" w:type="dxa"/>
            <w:shd w:val="clear" w:color="auto" w:fill="E7E6E6" w:themeFill="background2"/>
          </w:tcPr>
          <w:p w14:paraId="3C8FCCDD" w14:textId="752F1DCE" w:rsidR="00157444" w:rsidRDefault="00157444" w:rsidP="00EB5082">
            <w:r>
              <w:t>Administrativ plan</w:t>
            </w:r>
          </w:p>
        </w:tc>
        <w:tc>
          <w:tcPr>
            <w:tcW w:w="2279" w:type="dxa"/>
            <w:shd w:val="clear" w:color="auto" w:fill="E7E6E6" w:themeFill="background2"/>
          </w:tcPr>
          <w:p w14:paraId="73B31BC4" w14:textId="77777777" w:rsidR="00157444" w:rsidRPr="001C3C43" w:rsidRDefault="00157444"/>
        </w:tc>
      </w:tr>
      <w:tr w:rsidR="00157444" w:rsidRPr="001C3C43" w14:paraId="19F01CF2" w14:textId="77777777" w:rsidTr="00622514">
        <w:tc>
          <w:tcPr>
            <w:tcW w:w="5949" w:type="dxa"/>
            <w:shd w:val="clear" w:color="auto" w:fill="FBE4D5" w:themeFill="accent2" w:themeFillTint="33"/>
          </w:tcPr>
          <w:p w14:paraId="70824870" w14:textId="6700E258" w:rsidR="00157444" w:rsidRDefault="00157444" w:rsidP="00EB5082">
            <w:r>
              <w:t>Tiltakskort</w:t>
            </w:r>
          </w:p>
        </w:tc>
        <w:tc>
          <w:tcPr>
            <w:tcW w:w="2279" w:type="dxa"/>
            <w:shd w:val="clear" w:color="auto" w:fill="FBE4D5" w:themeFill="accent2" w:themeFillTint="33"/>
          </w:tcPr>
          <w:p w14:paraId="5121D4DE" w14:textId="77777777" w:rsidR="00157444" w:rsidRPr="001C3C43" w:rsidRDefault="00157444"/>
        </w:tc>
      </w:tr>
      <w:tr w:rsidR="00157444" w:rsidRPr="001C3C43" w14:paraId="0139AFE7" w14:textId="77777777" w:rsidTr="00622514">
        <w:tc>
          <w:tcPr>
            <w:tcW w:w="5949" w:type="dxa"/>
            <w:shd w:val="clear" w:color="auto" w:fill="E7E6E6" w:themeFill="background2"/>
          </w:tcPr>
          <w:p w14:paraId="7F17686F" w14:textId="786926CB" w:rsidR="00157444" w:rsidRDefault="00157444" w:rsidP="00EB5082">
            <w:r>
              <w:t>Sjekkliste</w:t>
            </w:r>
          </w:p>
        </w:tc>
        <w:tc>
          <w:tcPr>
            <w:tcW w:w="2279" w:type="dxa"/>
            <w:shd w:val="clear" w:color="auto" w:fill="E7E6E6" w:themeFill="background2"/>
          </w:tcPr>
          <w:p w14:paraId="400E5758" w14:textId="77777777" w:rsidR="00157444" w:rsidRPr="001C3C43" w:rsidRDefault="00157444"/>
        </w:tc>
      </w:tr>
      <w:tr w:rsidR="00F37B20" w:rsidRPr="001C3C43" w14:paraId="12367D3F" w14:textId="77777777" w:rsidTr="00622514">
        <w:tc>
          <w:tcPr>
            <w:tcW w:w="5949" w:type="dxa"/>
            <w:shd w:val="clear" w:color="auto" w:fill="FBE4D5" w:themeFill="accent2" w:themeFillTint="33"/>
          </w:tcPr>
          <w:p w14:paraId="3AB30259" w14:textId="217844EC" w:rsidR="00F37B20" w:rsidRDefault="001D2887" w:rsidP="00EB5082">
            <w:r>
              <w:t>Plan</w:t>
            </w:r>
            <w:r w:rsidR="00C17AB1">
              <w:t>en kjent hos a</w:t>
            </w:r>
            <w:r w:rsidR="003916BD">
              <w:t>nsatte</w:t>
            </w:r>
          </w:p>
        </w:tc>
        <w:tc>
          <w:tcPr>
            <w:tcW w:w="2279" w:type="dxa"/>
            <w:shd w:val="clear" w:color="auto" w:fill="FBE4D5" w:themeFill="accent2" w:themeFillTint="33"/>
          </w:tcPr>
          <w:p w14:paraId="006DDFFC" w14:textId="77777777" w:rsidR="00F37B20" w:rsidRPr="001C3C43" w:rsidRDefault="00F37B20"/>
        </w:tc>
      </w:tr>
    </w:tbl>
    <w:p w14:paraId="56477816" w14:textId="77777777" w:rsidR="00EB0B60" w:rsidRDefault="00EB0B60" w:rsidP="00EB0B60"/>
    <w:p w14:paraId="6D8FA570" w14:textId="5571CA3E" w:rsidR="00EB0B60" w:rsidRDefault="00EB0B60" w:rsidP="0001375A">
      <w:pPr>
        <w:pStyle w:val="Overskrift2"/>
      </w:pPr>
      <w:r>
        <w:t>Innhold</w:t>
      </w:r>
      <w:r w:rsidR="001C2A6F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949"/>
        <w:gridCol w:w="2250"/>
      </w:tblGrid>
      <w:tr w:rsidR="001C3C43" w:rsidRPr="001C3C43" w14:paraId="4C334133" w14:textId="1DA3C2BE" w:rsidTr="001F084A">
        <w:tc>
          <w:tcPr>
            <w:tcW w:w="5949" w:type="dxa"/>
            <w:shd w:val="clear" w:color="auto" w:fill="E7E6E6" w:themeFill="background2"/>
          </w:tcPr>
          <w:p w14:paraId="0C4B9F84" w14:textId="4FBAFD40" w:rsidR="001C3C43" w:rsidRPr="001C3C43" w:rsidRDefault="001C3C43" w:rsidP="00EB5082">
            <w:r w:rsidRPr="001C3C43">
              <w:t>-Varslingslister: Aktører som har en rolle i kommunens krisehåndtering – Oppdatert</w:t>
            </w:r>
            <w:r w:rsidR="00BD727B">
              <w:t>!</w:t>
            </w:r>
            <w:r w:rsidR="00EC330D">
              <w:t xml:space="preserve"> (</w:t>
            </w:r>
            <w:r w:rsidR="00EC330D" w:rsidRPr="00EC330D">
              <w:rPr>
                <w:b/>
                <w:bCs/>
              </w:rPr>
              <w:t>§</w:t>
            </w:r>
            <w:r w:rsidR="00EC330D">
              <w:t>)</w:t>
            </w:r>
          </w:p>
        </w:tc>
        <w:tc>
          <w:tcPr>
            <w:tcW w:w="2250" w:type="dxa"/>
            <w:shd w:val="clear" w:color="auto" w:fill="E7E6E6" w:themeFill="background2"/>
          </w:tcPr>
          <w:p w14:paraId="2E72AFB7" w14:textId="77777777" w:rsidR="001C3C43" w:rsidRPr="001C3C43" w:rsidRDefault="001C3C43"/>
        </w:tc>
      </w:tr>
      <w:tr w:rsidR="001C3C43" w:rsidRPr="001C3C43" w14:paraId="29671532" w14:textId="00CBDE45" w:rsidTr="00622514">
        <w:tc>
          <w:tcPr>
            <w:tcW w:w="5949" w:type="dxa"/>
            <w:shd w:val="clear" w:color="auto" w:fill="FBE4D5" w:themeFill="accent2" w:themeFillTint="33"/>
          </w:tcPr>
          <w:p w14:paraId="65592ED9" w14:textId="77777777" w:rsidR="001C3C43" w:rsidRPr="001C3C43" w:rsidRDefault="001C3C43" w:rsidP="00EB5082">
            <w:r w:rsidRPr="001C3C43">
              <w:t>Kommunen skal informere alle som står på varslingslisten om deres rolle i krisehåndteringen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281AA7ED" w14:textId="77777777" w:rsidR="001C3C43" w:rsidRPr="001C3C43" w:rsidRDefault="001C3C43"/>
        </w:tc>
      </w:tr>
      <w:tr w:rsidR="00643F36" w:rsidRPr="001C3C43" w14:paraId="3D264E1F" w14:textId="77777777" w:rsidTr="00320A2F">
        <w:tc>
          <w:tcPr>
            <w:tcW w:w="5949" w:type="dxa"/>
            <w:shd w:val="clear" w:color="auto" w:fill="E7E6E6" w:themeFill="background2"/>
          </w:tcPr>
          <w:p w14:paraId="52E97211" w14:textId="1AD6D7B9" w:rsidR="00643F36" w:rsidRPr="001C3C43" w:rsidRDefault="00643F36" w:rsidP="00EB5082">
            <w:r>
              <w:t>V</w:t>
            </w:r>
            <w:r w:rsidR="00CD2AD0">
              <w:t>arslingsliste eksterne</w:t>
            </w:r>
            <w:r w:rsidR="003916BD">
              <w:t xml:space="preserve"> aktører (Statsforvalter, kraftlag, politikontakt mm)</w:t>
            </w:r>
          </w:p>
        </w:tc>
        <w:tc>
          <w:tcPr>
            <w:tcW w:w="2250" w:type="dxa"/>
            <w:shd w:val="clear" w:color="auto" w:fill="E7E6E6" w:themeFill="background2"/>
          </w:tcPr>
          <w:p w14:paraId="60C9EA17" w14:textId="77777777" w:rsidR="00643F36" w:rsidRPr="001C3C43" w:rsidRDefault="00643F36"/>
        </w:tc>
      </w:tr>
      <w:tr w:rsidR="00320A2F" w:rsidRPr="001C3C43" w14:paraId="75F85DFF" w14:textId="77777777" w:rsidTr="00622514">
        <w:tc>
          <w:tcPr>
            <w:tcW w:w="5949" w:type="dxa"/>
            <w:shd w:val="clear" w:color="auto" w:fill="FBE4D5" w:themeFill="accent2" w:themeFillTint="33"/>
          </w:tcPr>
          <w:p w14:paraId="37CB9232" w14:textId="38ADEB93" w:rsidR="00406D8F" w:rsidRDefault="00320A2F" w:rsidP="00EB5082">
            <w:r w:rsidRPr="001C3C43">
              <w:t xml:space="preserve">-Plan for kommunens kriseledelse: </w:t>
            </w:r>
            <w:r w:rsidR="00EC330D">
              <w:t>(</w:t>
            </w:r>
            <w:r w:rsidR="00EC330D" w:rsidRPr="00EC330D">
              <w:rPr>
                <w:b/>
                <w:bCs/>
              </w:rPr>
              <w:t>§</w:t>
            </w:r>
            <w:r w:rsidR="00EC330D">
              <w:t>)</w:t>
            </w:r>
          </w:p>
          <w:p w14:paraId="45C78051" w14:textId="77777777" w:rsidR="00406D8F" w:rsidRDefault="00406D8F" w:rsidP="00EB5082">
            <w:r>
              <w:t xml:space="preserve">     -</w:t>
            </w:r>
            <w:r w:rsidR="00320A2F" w:rsidRPr="001C3C43">
              <w:t xml:space="preserve">Hvem utgjør kommunens kriseledelse, </w:t>
            </w:r>
          </w:p>
          <w:p w14:paraId="3F4D31C3" w14:textId="4E7840C4" w:rsidR="00320A2F" w:rsidRDefault="00406D8F" w:rsidP="00EB5082">
            <w:r>
              <w:t xml:space="preserve">     -</w:t>
            </w:r>
            <w:r w:rsidR="00320A2F" w:rsidRPr="001C3C43">
              <w:t xml:space="preserve">deres ansvar, roller og fullmakter (herunder hvem som har </w:t>
            </w:r>
            <w:r>
              <w:t xml:space="preserve">    </w:t>
            </w:r>
            <w:r w:rsidR="00320A2F" w:rsidRPr="001C3C43">
              <w:t>fullmakt til å bestemme at kriseledelsen skal samles)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0F7AD2DF" w14:textId="77777777" w:rsidR="00320A2F" w:rsidRPr="001C3C43" w:rsidRDefault="00320A2F"/>
        </w:tc>
      </w:tr>
      <w:tr w:rsidR="001C3C43" w:rsidRPr="001C3C43" w14:paraId="3E47A928" w14:textId="21A9050B" w:rsidTr="001F084A">
        <w:tc>
          <w:tcPr>
            <w:tcW w:w="5949" w:type="dxa"/>
            <w:shd w:val="clear" w:color="auto" w:fill="E7E6E6" w:themeFill="background2"/>
          </w:tcPr>
          <w:p w14:paraId="72A4FB40" w14:textId="71020583" w:rsidR="001C3C43" w:rsidRPr="001C3C43" w:rsidRDefault="001C3C43" w:rsidP="00EB5082">
            <w:r w:rsidRPr="001C3C43">
              <w:t>-Ressursoversikt</w:t>
            </w:r>
            <w:r w:rsidR="00406D8F">
              <w:t xml:space="preserve"> m/kontaktinfo</w:t>
            </w:r>
            <w:r w:rsidRPr="001C3C43">
              <w:t xml:space="preserve">: </w:t>
            </w:r>
            <w:r w:rsidR="00EC330D">
              <w:t>(</w:t>
            </w:r>
            <w:r w:rsidR="00EC330D" w:rsidRPr="00EC330D">
              <w:rPr>
                <w:b/>
                <w:bCs/>
              </w:rPr>
              <w:t>§</w:t>
            </w:r>
            <w:r w:rsidR="00EC330D">
              <w:t xml:space="preserve">) </w:t>
            </w:r>
            <w:r w:rsidRPr="001C3C43">
              <w:t>Opplysninger om hvilke</w:t>
            </w:r>
            <w:r w:rsidR="00EC330D">
              <w:t xml:space="preserve"> </w:t>
            </w:r>
            <w:r w:rsidRPr="001C3C43">
              <w:t xml:space="preserve">ressurser kommunen selv har til rådighet og hvilke ressurser som er tilgjengelig hos andre aktører ved uønsket hendelse – </w:t>
            </w:r>
            <w:r w:rsidR="00550E21">
              <w:t>Hva slags ressurser er det beho</w:t>
            </w:r>
            <w:r w:rsidR="00611C93">
              <w:t>v for, ref. ROS</w:t>
            </w:r>
            <w:r w:rsidR="00964F7C">
              <w:t xml:space="preserve"> – </w:t>
            </w:r>
            <w:r w:rsidRPr="001C3C43">
              <w:t>Oppdatert</w:t>
            </w:r>
            <w:r w:rsidR="00964F7C">
              <w:t>!</w:t>
            </w:r>
            <w:r w:rsidR="00CC51A8">
              <w:t xml:space="preserve"> </w:t>
            </w:r>
            <w:r w:rsidR="00E870A6">
              <w:t>Evt</w:t>
            </w:r>
            <w:r w:rsidR="00A776FD">
              <w:t>.</w:t>
            </w:r>
            <w:r w:rsidR="00E870A6">
              <w:t xml:space="preserve"> avtaler</w:t>
            </w:r>
            <w:r w:rsidR="007A736F">
              <w:t xml:space="preserve">. </w:t>
            </w:r>
            <w:r w:rsidR="0039409C">
              <w:t xml:space="preserve"> </w:t>
            </w:r>
          </w:p>
        </w:tc>
        <w:tc>
          <w:tcPr>
            <w:tcW w:w="2250" w:type="dxa"/>
            <w:shd w:val="clear" w:color="auto" w:fill="E7E6E6" w:themeFill="background2"/>
          </w:tcPr>
          <w:p w14:paraId="6C334315" w14:textId="77777777" w:rsidR="001C3C43" w:rsidRPr="001C3C43" w:rsidRDefault="001C3C43"/>
        </w:tc>
      </w:tr>
      <w:tr w:rsidR="001C3C43" w:rsidRPr="001C3C43" w14:paraId="20B346B4" w14:textId="05A17B26" w:rsidTr="00622514">
        <w:tc>
          <w:tcPr>
            <w:tcW w:w="5949" w:type="dxa"/>
            <w:shd w:val="clear" w:color="auto" w:fill="FBE4D5" w:themeFill="accent2" w:themeFillTint="33"/>
          </w:tcPr>
          <w:p w14:paraId="5E313461" w14:textId="550CF395" w:rsidR="001C3C43" w:rsidRPr="001C3C43" w:rsidRDefault="001C3C43" w:rsidP="00EB5082">
            <w:r w:rsidRPr="001C3C43">
              <w:t>-Evakueringsplan</w:t>
            </w:r>
            <w:r w:rsidR="00EC330D">
              <w:t xml:space="preserve"> (</w:t>
            </w:r>
            <w:r w:rsidR="00EC330D" w:rsidRPr="00EC330D">
              <w:rPr>
                <w:b/>
                <w:bCs/>
              </w:rPr>
              <w:t>§</w:t>
            </w:r>
            <w:r w:rsidR="00EC330D">
              <w:t>)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1EFE1C13" w14:textId="77777777" w:rsidR="001C3C43" w:rsidRPr="001C3C43" w:rsidRDefault="001C3C43"/>
        </w:tc>
      </w:tr>
      <w:tr w:rsidR="005632E6" w:rsidRPr="001C3C43" w14:paraId="7815991F" w14:textId="77777777" w:rsidTr="00BF59AD">
        <w:tc>
          <w:tcPr>
            <w:tcW w:w="5949" w:type="dxa"/>
            <w:shd w:val="clear" w:color="auto" w:fill="E7E6E6" w:themeFill="background2"/>
          </w:tcPr>
          <w:p w14:paraId="6CFCCC8F" w14:textId="2C48BB45" w:rsidR="005632E6" w:rsidRPr="001C3C43" w:rsidRDefault="00C4550D" w:rsidP="00BF59AD">
            <w:pPr>
              <w:ind w:left="708"/>
            </w:pPr>
            <w:r>
              <w:t>Transport</w:t>
            </w:r>
          </w:p>
        </w:tc>
        <w:tc>
          <w:tcPr>
            <w:tcW w:w="2250" w:type="dxa"/>
            <w:shd w:val="clear" w:color="auto" w:fill="E7E6E6" w:themeFill="background2"/>
          </w:tcPr>
          <w:p w14:paraId="39407001" w14:textId="77777777" w:rsidR="005632E6" w:rsidRPr="001C3C43" w:rsidRDefault="005632E6"/>
        </w:tc>
      </w:tr>
      <w:tr w:rsidR="00C4550D" w:rsidRPr="001C3C43" w14:paraId="1B2FA2A8" w14:textId="77777777" w:rsidTr="00622514">
        <w:tc>
          <w:tcPr>
            <w:tcW w:w="5949" w:type="dxa"/>
            <w:shd w:val="clear" w:color="auto" w:fill="FBE4D5" w:themeFill="accent2" w:themeFillTint="33"/>
          </w:tcPr>
          <w:p w14:paraId="06003380" w14:textId="01546D6B" w:rsidR="00C4550D" w:rsidRDefault="00BB64C8" w:rsidP="00BF59AD">
            <w:pPr>
              <w:ind w:left="708"/>
            </w:pPr>
            <w:r>
              <w:t>EPS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50C470FE" w14:textId="77777777" w:rsidR="00C4550D" w:rsidRPr="001C3C43" w:rsidRDefault="00C4550D"/>
        </w:tc>
      </w:tr>
      <w:tr w:rsidR="001C3C43" w:rsidRPr="001C3C43" w14:paraId="229D0E20" w14:textId="1587D262" w:rsidTr="001F084A">
        <w:tc>
          <w:tcPr>
            <w:tcW w:w="5949" w:type="dxa"/>
            <w:shd w:val="clear" w:color="auto" w:fill="E7E6E6" w:themeFill="background2"/>
          </w:tcPr>
          <w:p w14:paraId="18AC3C96" w14:textId="7227F6E5" w:rsidR="001C3C43" w:rsidRPr="001C3C43" w:rsidRDefault="001C3C43" w:rsidP="00EB5082">
            <w:r w:rsidRPr="001C3C43">
              <w:t>-Plan for</w:t>
            </w:r>
            <w:r w:rsidR="00EC330D">
              <w:t xml:space="preserve"> befolkningsvarsling</w:t>
            </w:r>
            <w:r w:rsidR="003848D4">
              <w:t xml:space="preserve"> </w:t>
            </w:r>
            <w:r w:rsidR="00EC330D">
              <w:t>(</w:t>
            </w:r>
            <w:r w:rsidR="00EC330D" w:rsidRPr="00EC330D">
              <w:rPr>
                <w:b/>
                <w:bCs/>
              </w:rPr>
              <w:t>§</w:t>
            </w:r>
            <w:r w:rsidR="00EC330D">
              <w:t xml:space="preserve">) </w:t>
            </w:r>
          </w:p>
        </w:tc>
        <w:tc>
          <w:tcPr>
            <w:tcW w:w="2250" w:type="dxa"/>
            <w:shd w:val="clear" w:color="auto" w:fill="E7E6E6" w:themeFill="background2"/>
          </w:tcPr>
          <w:p w14:paraId="169EA609" w14:textId="77777777" w:rsidR="001C3C43" w:rsidRPr="001C3C43" w:rsidRDefault="001C3C43"/>
        </w:tc>
      </w:tr>
      <w:tr w:rsidR="001C3C43" w:rsidRPr="001C3C43" w14:paraId="1FA62D2F" w14:textId="5F547618" w:rsidTr="00622514">
        <w:tc>
          <w:tcPr>
            <w:tcW w:w="5949" w:type="dxa"/>
            <w:shd w:val="clear" w:color="auto" w:fill="FBE4D5" w:themeFill="accent2" w:themeFillTint="33"/>
          </w:tcPr>
          <w:p w14:paraId="7E33ADF9" w14:textId="31D5F7C8" w:rsidR="001C3C43" w:rsidRPr="001C3C43" w:rsidRDefault="001C3C43" w:rsidP="00EB5082">
            <w:r w:rsidRPr="001C3C43">
              <w:t>-Plan for krisekommunikasjon med befolkningen, media og egne ansatte</w:t>
            </w:r>
            <w:r w:rsidR="003848D4">
              <w:t xml:space="preserve"> (</w:t>
            </w:r>
            <w:r w:rsidR="003848D4" w:rsidRPr="003848D4">
              <w:rPr>
                <w:b/>
                <w:bCs/>
              </w:rPr>
              <w:t>§</w:t>
            </w:r>
            <w:r w:rsidR="003848D4">
              <w:t>)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464353DB" w14:textId="77777777" w:rsidR="001C3C43" w:rsidRPr="001C3C43" w:rsidRDefault="001C3C43"/>
        </w:tc>
      </w:tr>
    </w:tbl>
    <w:p w14:paraId="51F8E5EB" w14:textId="77777777" w:rsidR="001C2A6F" w:rsidRDefault="001C2A6F" w:rsidP="00EB0B60"/>
    <w:p w14:paraId="2DCFBAB9" w14:textId="2966F5C4" w:rsidR="00DB1E5D" w:rsidRDefault="00DB1E5D" w:rsidP="00DB1E5D">
      <w:pPr>
        <w:pStyle w:val="Overskrift2"/>
      </w:pPr>
      <w:r>
        <w:t>Øvelser</w:t>
      </w:r>
    </w:p>
    <w:tbl>
      <w:tblPr>
        <w:tblStyle w:val="Tabellrutenett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5949"/>
        <w:gridCol w:w="2268"/>
      </w:tblGrid>
      <w:tr w:rsidR="001C3C43" w14:paraId="114B2117" w14:textId="77777777" w:rsidTr="00D634BC">
        <w:tc>
          <w:tcPr>
            <w:tcW w:w="5949" w:type="dxa"/>
            <w:shd w:val="clear" w:color="auto" w:fill="E7E6E6" w:themeFill="background2"/>
          </w:tcPr>
          <w:p w14:paraId="1EB7B941" w14:textId="55196EA3" w:rsidR="001C3C43" w:rsidRDefault="001C3C43" w:rsidP="00EB0B60">
            <w:r>
              <w:t>Øvet beredskapsplanen min hvert annet år</w:t>
            </w:r>
            <w:r w:rsidR="003848D4">
              <w:t xml:space="preserve"> (</w:t>
            </w:r>
            <w:r w:rsidR="003848D4" w:rsidRPr="003848D4">
              <w:rPr>
                <w:b/>
                <w:bCs/>
              </w:rPr>
              <w:t>§</w:t>
            </w:r>
            <w:r w:rsidR="003848D4">
              <w:t>)</w:t>
            </w:r>
          </w:p>
        </w:tc>
        <w:tc>
          <w:tcPr>
            <w:tcW w:w="2268" w:type="dxa"/>
            <w:shd w:val="clear" w:color="auto" w:fill="E7E6E6" w:themeFill="background2"/>
          </w:tcPr>
          <w:p w14:paraId="094AAFE9" w14:textId="77777777" w:rsidR="001C3C43" w:rsidRDefault="001C3C43" w:rsidP="00EB0B60"/>
        </w:tc>
      </w:tr>
      <w:tr w:rsidR="001C3C43" w14:paraId="19C75DD1" w14:textId="77777777" w:rsidTr="00622514">
        <w:tc>
          <w:tcPr>
            <w:tcW w:w="5949" w:type="dxa"/>
            <w:shd w:val="clear" w:color="auto" w:fill="FBE4D5" w:themeFill="accent2" w:themeFillTint="33"/>
          </w:tcPr>
          <w:p w14:paraId="0A411F9D" w14:textId="4FE10703" w:rsidR="001C3C43" w:rsidRDefault="001C3C43" w:rsidP="00EB0B60">
            <w:r>
              <w:lastRenderedPageBreak/>
              <w:t>Øvd med andre kommuner og relevante aktører der valgt scenario og øvingsform gjør dette hensiktsmessig</w:t>
            </w:r>
            <w:r w:rsidR="003848D4">
              <w:t xml:space="preserve"> (</w:t>
            </w:r>
            <w:r w:rsidR="003848D4" w:rsidRPr="003848D4">
              <w:rPr>
                <w:b/>
                <w:bCs/>
              </w:rPr>
              <w:t>§</w:t>
            </w:r>
            <w:r w:rsidR="003848D4">
              <w:t>)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F667C9C" w14:textId="77777777" w:rsidR="001C3C43" w:rsidRDefault="001C3C43" w:rsidP="00EB0B60"/>
        </w:tc>
      </w:tr>
      <w:tr w:rsidR="001C3C43" w14:paraId="2977284E" w14:textId="77777777" w:rsidTr="00D634BC">
        <w:tc>
          <w:tcPr>
            <w:tcW w:w="5949" w:type="dxa"/>
            <w:shd w:val="clear" w:color="auto" w:fill="E7E6E6" w:themeFill="background2"/>
          </w:tcPr>
          <w:p w14:paraId="66095D6B" w14:textId="3ACA47C9" w:rsidR="001C3C43" w:rsidRDefault="001C3C43" w:rsidP="00EB0B60">
            <w:r>
              <w:t>Evaluere krisehåndteringen etter øvelser og uønskede hendelser</w:t>
            </w:r>
            <w:r w:rsidR="003848D4">
              <w:t xml:space="preserve"> (</w:t>
            </w:r>
            <w:r w:rsidR="003848D4" w:rsidRPr="003848D4">
              <w:rPr>
                <w:b/>
                <w:bCs/>
              </w:rPr>
              <w:t>§</w:t>
            </w:r>
            <w:r w:rsidR="003848D4">
              <w:t>)</w:t>
            </w:r>
          </w:p>
        </w:tc>
        <w:tc>
          <w:tcPr>
            <w:tcW w:w="2268" w:type="dxa"/>
            <w:shd w:val="clear" w:color="auto" w:fill="E7E6E6" w:themeFill="background2"/>
          </w:tcPr>
          <w:p w14:paraId="1051B41B" w14:textId="77777777" w:rsidR="001C3C43" w:rsidRDefault="001C3C43" w:rsidP="00EB0B60"/>
        </w:tc>
      </w:tr>
    </w:tbl>
    <w:p w14:paraId="11D840D4" w14:textId="3581D32A" w:rsidR="001C3C43" w:rsidRDefault="001C3C43" w:rsidP="00EB0B60"/>
    <w:p w14:paraId="508EC414" w14:textId="3C47AE38" w:rsidR="00DB1E5D" w:rsidRDefault="00DB1E5D" w:rsidP="00DB1E5D">
      <w:pPr>
        <w:pStyle w:val="Overskrift2"/>
      </w:pPr>
      <w:r>
        <w:t>Opplæring</w:t>
      </w:r>
    </w:p>
    <w:tbl>
      <w:tblPr>
        <w:tblStyle w:val="Tabellrutenett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5949"/>
        <w:gridCol w:w="2268"/>
      </w:tblGrid>
      <w:tr w:rsidR="001C3C43" w14:paraId="057EE972" w14:textId="77777777" w:rsidTr="00622514">
        <w:tc>
          <w:tcPr>
            <w:tcW w:w="5949" w:type="dxa"/>
            <w:shd w:val="clear" w:color="auto" w:fill="FBE4D5" w:themeFill="accent2" w:themeFillTint="33"/>
          </w:tcPr>
          <w:p w14:paraId="1B06E492" w14:textId="452EE97A" w:rsidR="001C3C43" w:rsidRDefault="001C3C43" w:rsidP="00EB0B60">
            <w:r>
              <w:t>System for opplæring: Sikre at alle med en tiltenkt rolle i kommunens krisehåndtering har tilstrekkelige kvalifikasjoner</w:t>
            </w:r>
            <w:r w:rsidR="009B329A">
              <w:t xml:space="preserve"> og godt kjent med plan</w:t>
            </w:r>
            <w:r w:rsidR="003848D4">
              <w:t xml:space="preserve"> (</w:t>
            </w:r>
            <w:r w:rsidR="003848D4" w:rsidRPr="003848D4">
              <w:rPr>
                <w:b/>
                <w:bCs/>
              </w:rPr>
              <w:t>§</w:t>
            </w:r>
            <w:r w:rsidR="003848D4">
              <w:t>)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27B7686" w14:textId="77777777" w:rsidR="001C3C43" w:rsidRDefault="001C3C43" w:rsidP="00EB0B60"/>
        </w:tc>
      </w:tr>
    </w:tbl>
    <w:p w14:paraId="0530BA53" w14:textId="07D2EED2" w:rsidR="00F3257F" w:rsidRDefault="00F3257F" w:rsidP="00EB0B60"/>
    <w:tbl>
      <w:tblPr>
        <w:tblStyle w:val="Tabellrutenett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5949"/>
        <w:gridCol w:w="2268"/>
      </w:tblGrid>
      <w:tr w:rsidR="00DB1E5D" w14:paraId="55C662E9" w14:textId="77777777" w:rsidTr="00D634BC">
        <w:tc>
          <w:tcPr>
            <w:tcW w:w="5949" w:type="dxa"/>
            <w:shd w:val="clear" w:color="auto" w:fill="E7E6E6" w:themeFill="background2"/>
          </w:tcPr>
          <w:p w14:paraId="4679B0B2" w14:textId="5459786F" w:rsidR="00DB1E5D" w:rsidRDefault="00DB1E5D" w:rsidP="00EB0B60">
            <w:r>
              <w:t>Foreta endringer der evalueringen gir grunnlag for dette (ROS-analyser og beredskapsplaner)</w:t>
            </w:r>
            <w:r w:rsidR="003848D4">
              <w:t xml:space="preserve"> (</w:t>
            </w:r>
            <w:r w:rsidR="003848D4" w:rsidRPr="003848D4">
              <w:rPr>
                <w:b/>
                <w:bCs/>
              </w:rPr>
              <w:t>§</w:t>
            </w:r>
            <w:r w:rsidR="003848D4">
              <w:t>)</w:t>
            </w:r>
          </w:p>
        </w:tc>
        <w:tc>
          <w:tcPr>
            <w:tcW w:w="2268" w:type="dxa"/>
            <w:shd w:val="clear" w:color="auto" w:fill="E7E6E6" w:themeFill="background2"/>
          </w:tcPr>
          <w:p w14:paraId="457C89FC" w14:textId="77777777" w:rsidR="00DB1E5D" w:rsidRDefault="00DB1E5D" w:rsidP="00EB0B60"/>
        </w:tc>
      </w:tr>
    </w:tbl>
    <w:p w14:paraId="1C524483" w14:textId="77777777" w:rsidR="00C011A0" w:rsidRDefault="00C011A0" w:rsidP="00113A1D">
      <w:pPr>
        <w:pStyle w:val="Overskrift2"/>
      </w:pPr>
    </w:p>
    <w:p w14:paraId="7DF4BDDA" w14:textId="77777777" w:rsidR="009B329A" w:rsidRPr="009B329A" w:rsidRDefault="009B329A" w:rsidP="009B329A"/>
    <w:p w14:paraId="77D450C4" w14:textId="39622692" w:rsidR="00C011A0" w:rsidRDefault="00113A1D" w:rsidP="00EA2221">
      <w:pPr>
        <w:pStyle w:val="Overskrift2"/>
      </w:pPr>
      <w:r>
        <w:t>Veiledningsmateriell</w:t>
      </w:r>
    </w:p>
    <w:p w14:paraId="056E8C1B" w14:textId="77777777" w:rsidR="00EA2221" w:rsidRPr="00EA2221" w:rsidRDefault="00EA2221" w:rsidP="00EA2221"/>
    <w:p w14:paraId="341D43F5" w14:textId="77777777" w:rsidR="00237754" w:rsidRDefault="00237754" w:rsidP="00237754">
      <w:pPr>
        <w:pStyle w:val="Listeavsnitt"/>
        <w:numPr>
          <w:ilvl w:val="0"/>
          <w:numId w:val="1"/>
        </w:numPr>
        <w:ind w:left="714" w:hanging="357"/>
        <w:rPr>
          <w:rFonts w:eastAsiaTheme="minorEastAsia"/>
        </w:rPr>
      </w:pPr>
      <w:r w:rsidRPr="2B20E462">
        <w:rPr>
          <w:rFonts w:eastAsiaTheme="minorEastAsia"/>
        </w:rPr>
        <w:t>Lov om kommunal beredskapsplikt, sivile beskyttelsestiltak og Sivilforsvaret (</w:t>
      </w:r>
      <w:hyperlink r:id="rId10">
        <w:r w:rsidRPr="2B20E462">
          <w:rPr>
            <w:rStyle w:val="Hyperkobling"/>
            <w:rFonts w:eastAsiaTheme="minorEastAsia"/>
          </w:rPr>
          <w:t>sivilbeskyttelsesloven</w:t>
        </w:r>
      </w:hyperlink>
      <w:r w:rsidRPr="2B20E462">
        <w:rPr>
          <w:rFonts w:eastAsiaTheme="minorEastAsia"/>
        </w:rPr>
        <w:t>)</w:t>
      </w:r>
    </w:p>
    <w:p w14:paraId="61C4CD17" w14:textId="667AD159" w:rsidR="00237754" w:rsidRPr="00237754" w:rsidRDefault="00EA2221" w:rsidP="00237754">
      <w:pPr>
        <w:pStyle w:val="Listeavsnitt"/>
        <w:numPr>
          <w:ilvl w:val="0"/>
          <w:numId w:val="1"/>
        </w:numPr>
        <w:ind w:left="714" w:hanging="357"/>
        <w:rPr>
          <w:rStyle w:val="Hyperkobling"/>
          <w:rFonts w:eastAsiaTheme="minorEastAsia"/>
          <w:color w:val="auto"/>
          <w:u w:val="none"/>
        </w:rPr>
      </w:pPr>
      <w:hyperlink r:id="rId11">
        <w:r w:rsidR="00237754" w:rsidRPr="2B20E462">
          <w:rPr>
            <w:rStyle w:val="Hyperkobling"/>
            <w:rFonts w:eastAsiaTheme="minorEastAsia"/>
          </w:rPr>
          <w:t>Forskrift om kommunal beredskapsplikt</w:t>
        </w:r>
      </w:hyperlink>
    </w:p>
    <w:p w14:paraId="10BE2E7C" w14:textId="6EB12694" w:rsidR="00237754" w:rsidRDefault="3E1C36DD" w:rsidP="7D104829">
      <w:pPr>
        <w:pStyle w:val="Listeavsnitt"/>
        <w:numPr>
          <w:ilvl w:val="0"/>
          <w:numId w:val="1"/>
        </w:numPr>
        <w:ind w:left="714" w:hanging="357"/>
        <w:rPr>
          <w:rFonts w:eastAsiaTheme="minorEastAsia"/>
        </w:rPr>
      </w:pPr>
      <w:r w:rsidRPr="3DE520C6">
        <w:rPr>
          <w:rFonts w:eastAsiaTheme="minorEastAsia"/>
        </w:rPr>
        <w:t>Metodekurs</w:t>
      </w:r>
      <w:r w:rsidR="7D104829" w:rsidRPr="3DE520C6">
        <w:rPr>
          <w:rFonts w:eastAsiaTheme="minorEastAsia"/>
        </w:rPr>
        <w:t xml:space="preserve"> </w:t>
      </w:r>
      <w:r w:rsidR="00EA2221">
        <w:rPr>
          <w:rFonts w:eastAsiaTheme="minorEastAsia"/>
        </w:rPr>
        <w:t>beredskap og kontinuitetsplanlegging i kommunen</w:t>
      </w:r>
      <w:r w:rsidR="7D104829" w:rsidRPr="3DE520C6">
        <w:rPr>
          <w:rFonts w:eastAsiaTheme="minorEastAsia"/>
        </w:rPr>
        <w:t xml:space="preserve"> NUSB </w:t>
      </w:r>
      <w:r w:rsidR="3DE520C6" w:rsidRPr="3DE520C6">
        <w:rPr>
          <w:rFonts w:eastAsiaTheme="minorEastAsia"/>
        </w:rPr>
        <w:t>/ DSB</w:t>
      </w:r>
    </w:p>
    <w:p w14:paraId="47A89E24" w14:textId="77777777" w:rsidR="00113A1D" w:rsidRPr="00113A1D" w:rsidRDefault="00113A1D" w:rsidP="00113A1D"/>
    <w:sectPr w:rsidR="00113A1D" w:rsidRPr="00113A1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4ED1" w14:textId="77777777" w:rsidR="00EB5082" w:rsidRDefault="00EB5082" w:rsidP="00956365">
      <w:pPr>
        <w:spacing w:after="0" w:line="240" w:lineRule="auto"/>
      </w:pPr>
      <w:r>
        <w:separator/>
      </w:r>
    </w:p>
  </w:endnote>
  <w:endnote w:type="continuationSeparator" w:id="0">
    <w:p w14:paraId="5E35C22D" w14:textId="77777777" w:rsidR="00EB5082" w:rsidRDefault="00EB5082" w:rsidP="00956365">
      <w:pPr>
        <w:spacing w:after="0" w:line="240" w:lineRule="auto"/>
      </w:pPr>
      <w:r>
        <w:continuationSeparator/>
      </w:r>
    </w:p>
  </w:endnote>
  <w:endnote w:type="continuationNotice" w:id="1">
    <w:p w14:paraId="4519B498" w14:textId="77777777" w:rsidR="00EB5082" w:rsidRDefault="00EB50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41D7" w14:textId="77777777" w:rsidR="00EB5082" w:rsidRDefault="00EB5082" w:rsidP="00956365">
      <w:pPr>
        <w:spacing w:after="0" w:line="240" w:lineRule="auto"/>
      </w:pPr>
      <w:r>
        <w:separator/>
      </w:r>
    </w:p>
  </w:footnote>
  <w:footnote w:type="continuationSeparator" w:id="0">
    <w:p w14:paraId="1A1BB22F" w14:textId="77777777" w:rsidR="00EB5082" w:rsidRDefault="00EB5082" w:rsidP="00956365">
      <w:pPr>
        <w:spacing w:after="0" w:line="240" w:lineRule="auto"/>
      </w:pPr>
      <w:r>
        <w:continuationSeparator/>
      </w:r>
    </w:p>
  </w:footnote>
  <w:footnote w:type="continuationNotice" w:id="1">
    <w:p w14:paraId="2259BBFD" w14:textId="77777777" w:rsidR="00EB5082" w:rsidRDefault="00EB50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FDD2" w14:textId="690F8A43" w:rsidR="00956365" w:rsidRDefault="00956365">
    <w:pPr>
      <w:pStyle w:val="Topptekst"/>
    </w:pPr>
    <w:r w:rsidRPr="0018677E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381877" wp14:editId="121CEDE4">
          <wp:simplePos x="0" y="0"/>
          <wp:positionH relativeFrom="column">
            <wp:posOffset>-561975</wp:posOffset>
          </wp:positionH>
          <wp:positionV relativeFrom="page">
            <wp:posOffset>325120</wp:posOffset>
          </wp:positionV>
          <wp:extent cx="3054767" cy="784746"/>
          <wp:effectExtent l="0" t="0" r="0" b="0"/>
          <wp:wrapNone/>
          <wp:docPr id="5" name="Bilde 5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F_bm_primaerlogo_nordland_pos u sam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767" cy="784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B97"/>
    <w:multiLevelType w:val="hybridMultilevel"/>
    <w:tmpl w:val="FD262B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60"/>
    <w:rsid w:val="0001375A"/>
    <w:rsid w:val="000461A4"/>
    <w:rsid w:val="000E23FB"/>
    <w:rsid w:val="0010216D"/>
    <w:rsid w:val="00113A1D"/>
    <w:rsid w:val="001346E3"/>
    <w:rsid w:val="00157444"/>
    <w:rsid w:val="001756AA"/>
    <w:rsid w:val="001870E6"/>
    <w:rsid w:val="001C132F"/>
    <w:rsid w:val="001C2A6F"/>
    <w:rsid w:val="001C3C43"/>
    <w:rsid w:val="001D2887"/>
    <w:rsid w:val="001D7A94"/>
    <w:rsid w:val="001F084A"/>
    <w:rsid w:val="001F172B"/>
    <w:rsid w:val="00237754"/>
    <w:rsid w:val="00262F85"/>
    <w:rsid w:val="002A060B"/>
    <w:rsid w:val="00320A2F"/>
    <w:rsid w:val="00351A85"/>
    <w:rsid w:val="003848D4"/>
    <w:rsid w:val="003916BD"/>
    <w:rsid w:val="0039409C"/>
    <w:rsid w:val="003B5425"/>
    <w:rsid w:val="003D01A9"/>
    <w:rsid w:val="003F611D"/>
    <w:rsid w:val="00406D8F"/>
    <w:rsid w:val="0046644B"/>
    <w:rsid w:val="005060FD"/>
    <w:rsid w:val="00523A3D"/>
    <w:rsid w:val="00550E21"/>
    <w:rsid w:val="005632E6"/>
    <w:rsid w:val="005B0705"/>
    <w:rsid w:val="005B2B44"/>
    <w:rsid w:val="00611C93"/>
    <w:rsid w:val="00622514"/>
    <w:rsid w:val="00630484"/>
    <w:rsid w:val="00643F36"/>
    <w:rsid w:val="00674E97"/>
    <w:rsid w:val="006E5209"/>
    <w:rsid w:val="00762A26"/>
    <w:rsid w:val="00776027"/>
    <w:rsid w:val="007A736F"/>
    <w:rsid w:val="007E3923"/>
    <w:rsid w:val="007F2EB7"/>
    <w:rsid w:val="00842A84"/>
    <w:rsid w:val="008D339E"/>
    <w:rsid w:val="00905AE9"/>
    <w:rsid w:val="00953311"/>
    <w:rsid w:val="00954677"/>
    <w:rsid w:val="00956365"/>
    <w:rsid w:val="00960B58"/>
    <w:rsid w:val="00964F7C"/>
    <w:rsid w:val="009B329A"/>
    <w:rsid w:val="009C2BC2"/>
    <w:rsid w:val="009C3A98"/>
    <w:rsid w:val="00A0534F"/>
    <w:rsid w:val="00A5351E"/>
    <w:rsid w:val="00A776FD"/>
    <w:rsid w:val="00B53F22"/>
    <w:rsid w:val="00BB64C8"/>
    <w:rsid w:val="00BD727B"/>
    <w:rsid w:val="00BF59AD"/>
    <w:rsid w:val="00C00BB7"/>
    <w:rsid w:val="00C011A0"/>
    <w:rsid w:val="00C17AB1"/>
    <w:rsid w:val="00C36947"/>
    <w:rsid w:val="00C4550D"/>
    <w:rsid w:val="00CC32C7"/>
    <w:rsid w:val="00CC51A8"/>
    <w:rsid w:val="00CD2AD0"/>
    <w:rsid w:val="00D37C54"/>
    <w:rsid w:val="00D634BC"/>
    <w:rsid w:val="00D64A21"/>
    <w:rsid w:val="00D7026D"/>
    <w:rsid w:val="00DA3FFD"/>
    <w:rsid w:val="00DB1E5D"/>
    <w:rsid w:val="00E006E0"/>
    <w:rsid w:val="00E00B12"/>
    <w:rsid w:val="00E32F3B"/>
    <w:rsid w:val="00E34430"/>
    <w:rsid w:val="00E54270"/>
    <w:rsid w:val="00E80A76"/>
    <w:rsid w:val="00E870A6"/>
    <w:rsid w:val="00E907E7"/>
    <w:rsid w:val="00EA2221"/>
    <w:rsid w:val="00EB0B60"/>
    <w:rsid w:val="00EB5082"/>
    <w:rsid w:val="00EC330D"/>
    <w:rsid w:val="00EC4706"/>
    <w:rsid w:val="00F3257F"/>
    <w:rsid w:val="00F37B20"/>
    <w:rsid w:val="00F80BE4"/>
    <w:rsid w:val="3DE520C6"/>
    <w:rsid w:val="3E1C36DD"/>
    <w:rsid w:val="4BBD9417"/>
    <w:rsid w:val="6E85BC40"/>
    <w:rsid w:val="7D10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0EB3"/>
  <w15:chartTrackingRefBased/>
  <w15:docId w15:val="{FB3CC6D4-58E5-4D7C-9A88-6D4140BF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B0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1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B0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1C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DB1E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95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6365"/>
  </w:style>
  <w:style w:type="paragraph" w:styleId="Bunntekst">
    <w:name w:val="footer"/>
    <w:basedOn w:val="Normal"/>
    <w:link w:val="BunntekstTegn"/>
    <w:uiPriority w:val="99"/>
    <w:unhideWhenUsed/>
    <w:rsid w:val="0095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6365"/>
  </w:style>
  <w:style w:type="character" w:styleId="Hyperkobling">
    <w:name w:val="Hyperlink"/>
    <w:basedOn w:val="Standardskriftforavsnitt"/>
    <w:uiPriority w:val="99"/>
    <w:unhideWhenUsed/>
    <w:rsid w:val="00237754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37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SF/forskrift/2011-08-22-894" TargetMode="External"/><Relationship Id="rId5" Type="http://schemas.openxmlformats.org/officeDocument/2006/relationships/styles" Target="styles.xml"/><Relationship Id="rId10" Type="http://schemas.openxmlformats.org/officeDocument/2006/relationships/hyperlink" Target="https://lovdata.no/dokument/NL/lov/2010-06-25-4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BA7312B2EDFC41A3BC5C458BC775DE" ma:contentTypeVersion="11" ma:contentTypeDescription="Opprett et nytt dokument." ma:contentTypeScope="" ma:versionID="f1fe3da3ce3184e4490cb736d7288d95">
  <xsd:schema xmlns:xsd="http://www.w3.org/2001/XMLSchema" xmlns:xs="http://www.w3.org/2001/XMLSchema" xmlns:p="http://schemas.microsoft.com/office/2006/metadata/properties" xmlns:ns2="c2062af3-713f-4723-b691-5ca9245b995e" xmlns:ns3="45db81ec-e591-4c04-9639-4a73053906c9" targetNamespace="http://schemas.microsoft.com/office/2006/metadata/properties" ma:root="true" ma:fieldsID="9fc7628c88fed7369e95846b4d6f785f" ns2:_="" ns3:_="">
    <xsd:import namespace="c2062af3-713f-4723-b691-5ca9245b995e"/>
    <xsd:import namespace="45db81ec-e591-4c04-9639-4a7305390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62af3-713f-4723-b691-5ca9245b9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b81ec-e591-4c04-9639-4a7305390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0BAB8-B2BB-4A19-B23D-613D67AD1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6F16E-C4F0-4B06-8AF8-BFB5B3840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62af3-713f-4723-b691-5ca9245b995e"/>
    <ds:schemaRef ds:uri="45db81ec-e591-4c04-9639-4a7305390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5DCD4-3EB0-43A5-922E-5799A78AFB7E}">
  <ds:schemaRefs>
    <ds:schemaRef ds:uri="http://schemas.microsoft.com/office/2006/metadata/properties"/>
    <ds:schemaRef ds:uri="http://purl.org/dc/elements/1.1/"/>
    <ds:schemaRef ds:uri="45db81ec-e591-4c04-9639-4a73053906c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2062af3-713f-4723-b691-5ca9245b995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Gabrielsen, Stine</dc:creator>
  <cp:keywords/>
  <dc:description/>
  <cp:lastModifiedBy>Gabrielsen, Stine</cp:lastModifiedBy>
  <cp:revision>4</cp:revision>
  <dcterms:created xsi:type="dcterms:W3CDTF">2022-05-10T13:19:00Z</dcterms:created>
  <dcterms:modified xsi:type="dcterms:W3CDTF">2022-08-30T13:49:00Z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0x01010091BA7312B2EDFC41A3BC5C458BC775DE</vt:lpwstr>
  </property>
</Properties>
</file>