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63F5B46D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20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2A885FDD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20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På fylkesmannen.no finner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4A8A57B8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videreføring</w:t>
      </w:r>
      <w:r>
        <w:rPr>
          <w:rFonts w:eastAsia="Times New Roman" w:cs="Arial"/>
        </w:rPr>
        <w:t xml:space="preserve"> av tiltak fyller søker </w:t>
      </w:r>
      <w:r w:rsidRPr="006A3D33">
        <w:rPr>
          <w:rFonts w:eastAsia="Times New Roman" w:cs="Arial"/>
          <w:u w:val="single"/>
        </w:rPr>
        <w:t>kun</w:t>
      </w:r>
      <w:r>
        <w:rPr>
          <w:rFonts w:eastAsia="Times New Roman" w:cs="Arial"/>
        </w:rPr>
        <w:t xml:space="preserve"> ut </w:t>
      </w:r>
      <w:r w:rsidRPr="00022D1C">
        <w:rPr>
          <w:rFonts w:eastAsia="Times New Roman" w:cs="Arial"/>
        </w:rPr>
        <w:t>p</w:t>
      </w:r>
      <w:r w:rsidR="00FA21F1" w:rsidRPr="00022D1C">
        <w:rPr>
          <w:rFonts w:eastAsia="Times New Roman" w:cs="Arial"/>
        </w:rPr>
        <w:t>unk</w:t>
      </w:r>
      <w:r w:rsidRPr="00022D1C">
        <w:rPr>
          <w:rFonts w:eastAsia="Times New Roman" w:cs="Arial"/>
        </w:rPr>
        <w:t xml:space="preserve">t 1, 2, </w:t>
      </w:r>
      <w:r w:rsidR="007C7A4E" w:rsidRPr="00022D1C">
        <w:rPr>
          <w:rFonts w:eastAsia="Times New Roman" w:cs="Arial"/>
        </w:rPr>
        <w:t>7,</w:t>
      </w:r>
      <w:r w:rsidR="00635DE0" w:rsidRPr="00022D1C">
        <w:rPr>
          <w:rFonts w:eastAsia="Times New Roman" w:cs="Arial"/>
        </w:rPr>
        <w:t xml:space="preserve"> 12,</w:t>
      </w:r>
      <w:r w:rsidR="00A82874" w:rsidRPr="00022D1C">
        <w:rPr>
          <w:rFonts w:eastAsia="Times New Roman" w:cs="Arial"/>
        </w:rPr>
        <w:t xml:space="preserve"> </w:t>
      </w:r>
      <w:r w:rsidR="007877DB" w:rsidRPr="00022D1C">
        <w:rPr>
          <w:rFonts w:eastAsia="Times New Roman" w:cs="Arial"/>
        </w:rPr>
        <w:t>13</w:t>
      </w:r>
      <w:r w:rsidR="00CF50BE" w:rsidRPr="00022D1C">
        <w:rPr>
          <w:rFonts w:eastAsia="Times New Roman" w:cs="Arial"/>
        </w:rPr>
        <w:t>,</w:t>
      </w:r>
      <w:r w:rsidR="00307ADB" w:rsidRPr="00022D1C">
        <w:rPr>
          <w:rFonts w:eastAsia="Times New Roman" w:cs="Arial"/>
        </w:rPr>
        <w:t xml:space="preserve"> </w:t>
      </w:r>
      <w:r w:rsidRPr="00022D1C">
        <w:rPr>
          <w:rFonts w:eastAsia="Times New Roman" w:cs="Arial"/>
        </w:rPr>
        <w:t>1</w:t>
      </w:r>
      <w:r w:rsidR="007877DB" w:rsidRPr="00022D1C">
        <w:rPr>
          <w:rFonts w:eastAsia="Times New Roman" w:cs="Arial"/>
        </w:rPr>
        <w:t>4</w:t>
      </w:r>
      <w:r>
        <w:rPr>
          <w:rFonts w:eastAsia="Times New Roman" w:cs="Arial"/>
        </w:rPr>
        <w:t xml:space="preserve"> med</w:t>
      </w:r>
      <w:r w:rsidRPr="003633F4">
        <w:rPr>
          <w:rFonts w:eastAsia="Times New Roman" w:cs="Arial"/>
        </w:rPr>
        <w:t xml:space="preserve"> </w:t>
      </w:r>
      <w:proofErr w:type="gramStart"/>
      <w:r w:rsidRPr="003633F4">
        <w:rPr>
          <w:rFonts w:eastAsia="Times New Roman" w:cs="Arial"/>
        </w:rPr>
        <w:t>mindre  det</w:t>
      </w:r>
      <w:proofErr w:type="gramEnd"/>
      <w:r w:rsidRPr="003633F4">
        <w:rPr>
          <w:rFonts w:eastAsia="Times New Roman" w:cs="Arial"/>
        </w:rPr>
        <w:t xml:space="preserve"> har skjedd endringer fra forrige søknad. </w:t>
      </w:r>
      <w:r w:rsidR="00194449">
        <w:rPr>
          <w:rFonts w:eastAsia="Times New Roman" w:cs="Arial"/>
        </w:rPr>
        <w:t xml:space="preserve">Når vi vurderer </w:t>
      </w:r>
      <w:r w:rsidR="00154591">
        <w:rPr>
          <w:rFonts w:eastAsia="Times New Roman" w:cs="Arial"/>
        </w:rPr>
        <w:t xml:space="preserve">en eventuell videreføring </w:t>
      </w:r>
      <w:r w:rsidR="008833F4">
        <w:rPr>
          <w:rFonts w:eastAsia="Times New Roman" w:cs="Arial"/>
        </w:rPr>
        <w:t>av tiltaket</w:t>
      </w:r>
      <w:r w:rsidR="00255165">
        <w:rPr>
          <w:rFonts w:eastAsia="Times New Roman" w:cs="Arial"/>
        </w:rPr>
        <w:t xml:space="preserve"> blir s</w:t>
      </w:r>
      <w:r w:rsidR="00301202">
        <w:rPr>
          <w:rFonts w:eastAsia="Times New Roman" w:cs="Arial"/>
        </w:rPr>
        <w:t>øknadsskjema</w:t>
      </w:r>
      <w:r w:rsidR="000D2917">
        <w:rPr>
          <w:rFonts w:eastAsia="Times New Roman" w:cs="Arial"/>
        </w:rPr>
        <w:t>,</w:t>
      </w:r>
      <w:r w:rsidR="00301202">
        <w:rPr>
          <w:rFonts w:eastAsia="Times New Roman" w:cs="Arial"/>
        </w:rPr>
        <w:t xml:space="preserve"> s</w:t>
      </w:r>
      <w:r w:rsidRPr="003633F4">
        <w:rPr>
          <w:rFonts w:eastAsia="Times New Roman" w:cs="Arial"/>
        </w:rPr>
        <w:t>tatus</w:t>
      </w:r>
      <w:r>
        <w:rPr>
          <w:rFonts w:eastAsia="Times New Roman" w:cs="Arial"/>
        </w:rPr>
        <w:t>- og økonomirapportering l</w:t>
      </w:r>
      <w:r w:rsidR="00255165">
        <w:rPr>
          <w:rFonts w:eastAsia="Times New Roman" w:cs="Arial"/>
        </w:rPr>
        <w:t>agt</w:t>
      </w:r>
      <w:r>
        <w:rPr>
          <w:rFonts w:eastAsia="Times New Roman" w:cs="Arial"/>
        </w:rPr>
        <w:t xml:space="preserve"> til grunn</w:t>
      </w:r>
      <w:r w:rsidR="00255165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t>Opplysninger om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3A8FB543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2019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53625E74" w14:textId="7FCE6918" w:rsidR="00567A62" w:rsidRDefault="00567A62" w:rsidP="00666DDE"/>
    <w:p w14:paraId="2CA2BF92" w14:textId="77777777" w:rsidR="00567A62" w:rsidRDefault="00567A62" w:rsidP="00666DDE"/>
    <w:p w14:paraId="7AE18946" w14:textId="77777777" w:rsidR="007B297A" w:rsidRDefault="007B297A" w:rsidP="00666DDE"/>
    <w:p w14:paraId="10755657" w14:textId="08F39032" w:rsidR="003104AE" w:rsidRPr="002729AE" w:rsidRDefault="003104AE" w:rsidP="004A39B4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lastRenderedPageBreak/>
        <w:t xml:space="preserve">Egenvurdering av innholdet i tiltaket vurdert </w:t>
      </w:r>
      <w:r w:rsidR="00345E1F">
        <w:rPr>
          <w:rFonts w:cs="Arial"/>
        </w:rPr>
        <w:t>ut fra</w:t>
      </w:r>
      <w:r w:rsidR="00D22936">
        <w:rPr>
          <w:rFonts w:cs="Arial"/>
        </w:rPr>
        <w:t xml:space="preserve"> </w:t>
      </w:r>
      <w:r>
        <w:rPr>
          <w:rFonts w:cs="Arial"/>
        </w:rPr>
        <w:t>regelverk</w:t>
      </w:r>
      <w:r w:rsidR="002162C0">
        <w:rPr>
          <w:rFonts w:cs="Arial"/>
        </w:rPr>
        <w:t>et</w:t>
      </w:r>
      <w:r w:rsidR="00541E69">
        <w:rPr>
          <w:rFonts w:cs="Arial"/>
        </w:rPr>
        <w:t xml:space="preserve"> </w:t>
      </w:r>
      <w:r w:rsidR="002F497E">
        <w:rPr>
          <w:rFonts w:cs="Arial"/>
        </w:rPr>
        <w:t xml:space="preserve">for tilskuddet </w:t>
      </w:r>
      <w:r>
        <w:rPr>
          <w:rFonts w:cs="Arial"/>
        </w:rPr>
        <w:t xml:space="preserve">og kunngjøringen </w:t>
      </w:r>
      <w:r w:rsidR="00825CA8">
        <w:rPr>
          <w:rFonts w:cs="Arial"/>
        </w:rPr>
        <w:t>for</w:t>
      </w:r>
      <w:r>
        <w:rPr>
          <w:rFonts w:cs="Arial"/>
        </w:rPr>
        <w:t xml:space="preserve"> 20</w:t>
      </w:r>
      <w:r w:rsidR="00825CA8">
        <w:rPr>
          <w:rFonts w:cs="Arial"/>
        </w:rPr>
        <w:t>20</w:t>
      </w:r>
      <w:r>
        <w:rPr>
          <w:rFonts w:cs="Arial"/>
        </w:rPr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00480591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00480591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00480591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00480591">
        <w:tc>
          <w:tcPr>
            <w:tcW w:w="5812" w:type="dxa"/>
            <w:shd w:val="clear" w:color="auto" w:fill="auto"/>
          </w:tcPr>
          <w:p w14:paraId="665D563A" w14:textId="79887BC6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</w:t>
            </w:r>
            <w:proofErr w:type="gramStart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brukermedvirkning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 xml:space="preserve"> og</w:t>
            </w:r>
            <w:proofErr w:type="gramEnd"/>
            <w:r w:rsidR="00610008">
              <w:rPr>
                <w:rFonts w:ascii="Calibri" w:eastAsia="Calibri" w:hAnsi="Calibri" w:cs="Times New Roman"/>
                <w:lang w:eastAsia="nb-NO"/>
              </w:rPr>
              <w:t xml:space="preserve">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00480591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00480591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</w:t>
            </w:r>
            <w:proofErr w:type="gramStart"/>
            <w:r w:rsidRPr="00076E12">
              <w:rPr>
                <w:rFonts w:ascii="Calibri" w:eastAsia="Calibri" w:hAnsi="Calibri"/>
              </w:rPr>
              <w:t>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</w:t>
            </w:r>
            <w:proofErr w:type="gramEnd"/>
            <w:r>
              <w:rPr>
                <w:rFonts w:ascii="Calibri" w:eastAsia="Calibri" w:hAnsi="Calibri"/>
              </w:rPr>
              <w:t xml:space="preserve">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00480591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00480591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00480591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00480591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00480591">
        <w:tc>
          <w:tcPr>
            <w:tcW w:w="5812" w:type="dxa"/>
            <w:shd w:val="clear" w:color="auto" w:fill="auto"/>
          </w:tcPr>
          <w:p w14:paraId="133A2537" w14:textId="77777777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00480591">
        <w:tc>
          <w:tcPr>
            <w:tcW w:w="5812" w:type="dxa"/>
            <w:shd w:val="clear" w:color="auto" w:fill="auto"/>
          </w:tcPr>
          <w:p w14:paraId="23C661B7" w14:textId="77777777" w:rsidR="00D24AB7" w:rsidRPr="00E43B82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00480591">
        <w:tc>
          <w:tcPr>
            <w:tcW w:w="5812" w:type="dxa"/>
            <w:shd w:val="clear" w:color="auto" w:fill="auto"/>
          </w:tcPr>
          <w:p w14:paraId="33677512" w14:textId="77777777" w:rsidR="00D24AB7" w:rsidRPr="00E43B82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00480591">
        <w:tc>
          <w:tcPr>
            <w:tcW w:w="5812" w:type="dxa"/>
            <w:shd w:val="clear" w:color="auto" w:fill="auto"/>
          </w:tcPr>
          <w:p w14:paraId="615A208E" w14:textId="20E172C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 xml:space="preserve">å </w:t>
            </w:r>
            <w:proofErr w:type="gramStart"/>
            <w:r w:rsidR="0035661B">
              <w:rPr>
                <w:rFonts w:ascii="Calibri" w:eastAsia="Calibri" w:hAnsi="Calibri" w:cs="Times New Roman"/>
                <w:lang w:eastAsia="nb-NO"/>
              </w:rPr>
              <w:t xml:space="preserve">sikre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sårbare</w:t>
            </w:r>
            <w:proofErr w:type="gramEnd"/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overganger, </w:t>
            </w:r>
            <w:r w:rsidR="00712A9E">
              <w:rPr>
                <w:rFonts w:ascii="Calibri" w:eastAsia="Calibri" w:hAnsi="Calibri" w:cs="Times New Roman"/>
                <w:lang w:eastAsia="nb-NO"/>
              </w:rPr>
              <w:t>som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løslatelse fra fengsel</w:t>
            </w:r>
            <w:r w:rsidR="00712A9E">
              <w:rPr>
                <w:rFonts w:ascii="Calibri" w:eastAsia="Calibri" w:hAnsi="Calibri" w:cs="Times New Roman"/>
                <w:lang w:eastAsia="nb-NO"/>
              </w:rPr>
              <w:t xml:space="preserve"> og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mellom ulike tjen</w:t>
            </w:r>
            <w:r>
              <w:rPr>
                <w:rFonts w:ascii="Calibri" w:eastAsia="Calibri" w:hAnsi="Calibri" w:cs="Times New Roman"/>
                <w:lang w:eastAsia="nb-NO"/>
              </w:rPr>
              <w:t>e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ster, skole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00800D25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001576E5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001576E5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61EACBC5" w:rsidR="00E7445F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lastRenderedPageBreak/>
        <w:t>F</w:t>
      </w:r>
      <w:r w:rsidR="00227CFD">
        <w:rPr>
          <w:rFonts w:eastAsiaTheme="majorEastAsia" w:cs="Arial"/>
          <w:b/>
          <w:bCs/>
          <w:sz w:val="26"/>
          <w:szCs w:val="26"/>
        </w:rPr>
        <w:t>orankring</w:t>
      </w:r>
      <w:r>
        <w:rPr>
          <w:rFonts w:eastAsiaTheme="majorEastAsia" w:cs="Arial"/>
          <w:b/>
          <w:bCs/>
          <w:sz w:val="26"/>
          <w:szCs w:val="26"/>
        </w:rPr>
        <w:t>, implementering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7BA98D79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Beskrivelse av hvordan tiltaket er forankret</w:t>
      </w:r>
      <w:r w:rsidR="00FE656D" w:rsidRPr="00E7445F">
        <w:rPr>
          <w:rFonts w:cs="Arial"/>
        </w:rPr>
        <w:t xml:space="preserve"> og 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b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b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44AE9179" w14:textId="77777777" w:rsidR="006E6D53" w:rsidRPr="008E4E21" w:rsidRDefault="006E6D53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7E58D9F6" w:rsidR="000746CA" w:rsidRPr="000746CA" w:rsidRDefault="00C15AC3" w:rsidP="008011B2">
      <w:pPr>
        <w:pStyle w:val="Overskrift2"/>
        <w:rPr>
          <w:rFonts w:cs="Arial"/>
        </w:rPr>
      </w:pPr>
      <w:r>
        <w:rPr>
          <w:rFonts w:cs="Arial"/>
        </w:rPr>
        <w:t>1</w:t>
      </w:r>
      <w:r w:rsidR="007B297A">
        <w:rPr>
          <w:rFonts w:cs="Arial"/>
        </w:rPr>
        <w:t>3</w:t>
      </w:r>
      <w:r>
        <w:rPr>
          <w:rFonts w:cs="Arial"/>
        </w:rPr>
        <w:t xml:space="preserve">. </w:t>
      </w:r>
      <w:r w:rsidR="003B02B1">
        <w:rPr>
          <w:rFonts w:cs="Arial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77777777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lastRenderedPageBreak/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</w:t>
            </w:r>
            <w:r w:rsidR="00D7043C">
              <w:rPr>
                <w:rFonts w:cs="Arial"/>
              </w:rPr>
              <w:t>9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</w:t>
            </w:r>
            <w:proofErr w:type="gramStart"/>
            <w:r w:rsidR="00A55CCA" w:rsidRPr="00CF2245">
              <w:rPr>
                <w:rFonts w:cs="Arial"/>
                <w:bCs/>
              </w:rPr>
              <w:t xml:space="preserve">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>for</w:t>
            </w:r>
            <w:proofErr w:type="gramEnd"/>
            <w:r w:rsidR="000727DB">
              <w:rPr>
                <w:rFonts w:cs="Arial"/>
                <w:bCs/>
              </w:rPr>
              <w:t xml:space="preserve">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334BEF" w:rsidRPr="008B79F3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4A6BACAB" w:rsidR="00334BEF" w:rsidRPr="00FA7E9B" w:rsidRDefault="00944ECB" w:rsidP="00A55CCA">
            <w:r>
              <w:t xml:space="preserve">Ja takk, vi ønsker å få invitasjon </w:t>
            </w:r>
            <w:r w:rsidR="00D96989">
              <w:t>om</w:t>
            </w:r>
            <w:r>
              <w:t xml:space="preserve"> å være med i arbeidet med å prøve ut ulike modeller og virkemidler</w:t>
            </w:r>
            <w:r w:rsidR="001B7BAC">
              <w:t xml:space="preserve">. </w:t>
            </w:r>
            <w:r w:rsidR="00FA7E9B">
              <w:t>For mer informasjon se kunngjøringen for 2020.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8B79F3" w:rsidRDefault="00334BEF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3867" w14:textId="77777777" w:rsidR="00C96645" w:rsidRDefault="00C96645" w:rsidP="00CC4AC5">
      <w:pPr>
        <w:spacing w:after="0" w:line="240" w:lineRule="auto"/>
      </w:pPr>
      <w:r>
        <w:separator/>
      </w:r>
    </w:p>
  </w:endnote>
  <w:endnote w:type="continuationSeparator" w:id="0">
    <w:p w14:paraId="1D8BAC17" w14:textId="77777777" w:rsidR="00C96645" w:rsidRDefault="00C96645" w:rsidP="00CC4AC5">
      <w:pPr>
        <w:spacing w:after="0" w:line="240" w:lineRule="auto"/>
      </w:pPr>
      <w:r>
        <w:continuationSeparator/>
      </w:r>
    </w:p>
  </w:endnote>
  <w:endnote w:type="continuationNotice" w:id="1">
    <w:p w14:paraId="798A616B" w14:textId="77777777" w:rsidR="00C96645" w:rsidRDefault="00C96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2486" w14:textId="77777777" w:rsidR="0007499B" w:rsidRDefault="000749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77777777" w:rsidR="00B30116" w:rsidRPr="002A6EDD" w:rsidRDefault="005645CB">
    <w:pPr>
      <w:pStyle w:val="Bunntekst"/>
    </w:pPr>
    <w:r>
      <w:tab/>
      <w:t>Søknadsskjema for 20</w:t>
    </w:r>
    <w:r w:rsidR="00C411E1">
      <w:t>20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A2BE" w14:textId="77777777" w:rsidR="00C96645" w:rsidRDefault="00C96645" w:rsidP="00CC4AC5">
      <w:pPr>
        <w:spacing w:after="0" w:line="240" w:lineRule="auto"/>
      </w:pPr>
      <w:r>
        <w:separator/>
      </w:r>
    </w:p>
  </w:footnote>
  <w:footnote w:type="continuationSeparator" w:id="0">
    <w:p w14:paraId="099EB81E" w14:textId="77777777" w:rsidR="00C96645" w:rsidRDefault="00C96645" w:rsidP="00CC4AC5">
      <w:pPr>
        <w:spacing w:after="0" w:line="240" w:lineRule="auto"/>
      </w:pPr>
      <w:r>
        <w:continuationSeparator/>
      </w:r>
    </w:p>
  </w:footnote>
  <w:footnote w:type="continuationNotice" w:id="1">
    <w:p w14:paraId="01BB50DC" w14:textId="77777777" w:rsidR="00C96645" w:rsidRDefault="00C96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3C87" w14:textId="77777777" w:rsidR="0007499B" w:rsidRDefault="000749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9" ma:contentTypeDescription="Create a new document." ma:contentTypeScope="" ma:versionID="46e3e24220df7a66177bfea9404cf1ba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137b4a07d2e3ad78789ba0bc9855dc4a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9892-8211-4C20-9F0C-75CA2977D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4</Pages>
  <Words>674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Urbye, Kjersti With Eidsmo</cp:lastModifiedBy>
  <cp:revision>395</cp:revision>
  <cp:lastPrinted>2019-12-10T08:34:00Z</cp:lastPrinted>
  <dcterms:created xsi:type="dcterms:W3CDTF">2019-11-18T13:11:00Z</dcterms:created>
  <dcterms:modified xsi:type="dcterms:W3CDTF">2019-12-10T08:45:00Z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