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B21F" w14:textId="77777777" w:rsidR="00850A68" w:rsidRDefault="00850A68" w:rsidP="00144C83">
      <w:bookmarkStart w:id="0" w:name="_Hlk89783540"/>
    </w:p>
    <w:p w14:paraId="1F2228A7" w14:textId="77777777" w:rsidR="00AC77A5" w:rsidRDefault="00AC77A5" w:rsidP="00144C83"/>
    <w:p w14:paraId="7C7E5CE4" w14:textId="77777777" w:rsidR="00850A68" w:rsidRPr="00AC77A5" w:rsidRDefault="0008333B" w:rsidP="00144C83">
      <w:pPr>
        <w:rPr>
          <w:rFonts w:ascii="Arial" w:hAnsi="Arial" w:cs="Arial"/>
          <w:b/>
          <w:sz w:val="15"/>
          <w:szCs w:val="15"/>
        </w:rPr>
      </w:pPr>
      <w:bookmarkStart w:id="1" w:name="AdmBetegnelse"/>
      <w:bookmarkEnd w:id="1"/>
      <w:r w:rsidRPr="00AC77A5">
        <w:rPr>
          <w:rFonts w:ascii="Arial" w:hAnsi="Arial" w:cs="Arial"/>
          <w:b/>
          <w:sz w:val="15"/>
          <w:szCs w:val="15"/>
        </w:rPr>
        <w:tab/>
      </w:r>
    </w:p>
    <w:p w14:paraId="16BE88F2" w14:textId="77777777" w:rsidR="00850A68" w:rsidRDefault="00850A68" w:rsidP="00144C83"/>
    <w:p w14:paraId="269877F8" w14:textId="77777777" w:rsidR="00850A68" w:rsidRPr="00AC77A5" w:rsidRDefault="00850A68" w:rsidP="00144C83">
      <w:pPr>
        <w:rPr>
          <w:sz w:val="15"/>
          <w:szCs w:val="15"/>
        </w:rPr>
      </w:pPr>
      <w:bookmarkStart w:id="2" w:name="UoffParagraf"/>
      <w:bookmarkEnd w:id="2"/>
    </w:p>
    <w:p w14:paraId="423F2695" w14:textId="77777777" w:rsidR="00850A68" w:rsidRDefault="00850A68" w:rsidP="00144C83"/>
    <w:p w14:paraId="0BB7F288" w14:textId="77777777" w:rsidR="00850A68" w:rsidRDefault="00850A68" w:rsidP="00144C83"/>
    <w:p w14:paraId="2ADFFB10" w14:textId="77777777" w:rsidR="00165320" w:rsidRPr="00E17037" w:rsidRDefault="00165320" w:rsidP="00165320">
      <w:pPr>
        <w:pStyle w:val="Overskrift"/>
        <w:rPr>
          <w:rFonts w:ascii="Open Sans SemiBold" w:hAnsi="Open Sans SemiBold" w:cs="Open Sans SemiBold"/>
          <w:b w:val="0"/>
          <w:sz w:val="26"/>
          <w:szCs w:val="26"/>
        </w:rPr>
      </w:pPr>
      <w:r w:rsidRPr="00E17037">
        <w:rPr>
          <w:rFonts w:ascii="Open Sans SemiBold" w:hAnsi="Open Sans SemiBold" w:cs="Open Sans SemiBold"/>
          <w:b w:val="0"/>
          <w:sz w:val="26"/>
          <w:szCs w:val="26"/>
        </w:rPr>
        <w:t>Møtereferat</w:t>
      </w:r>
      <w:r w:rsidR="00BA370C" w:rsidRPr="00E17037">
        <w:rPr>
          <w:rFonts w:ascii="Open Sans SemiBold" w:hAnsi="Open Sans SemiBold" w:cs="Open Sans SemiBold"/>
          <w:b w:val="0"/>
          <w:sz w:val="26"/>
          <w:szCs w:val="26"/>
        </w:rPr>
        <w:t xml:space="preserve"> – </w:t>
      </w:r>
      <w:r w:rsidR="000228D6">
        <w:rPr>
          <w:rFonts w:ascii="Open Sans SemiBold" w:hAnsi="Open Sans SemiBold" w:cs="Open Sans SemiBold"/>
          <w:b w:val="0"/>
          <w:sz w:val="26"/>
          <w:szCs w:val="26"/>
        </w:rPr>
        <w:t xml:space="preserve">Tilsynsforum </w:t>
      </w:r>
    </w:p>
    <w:tbl>
      <w:tblPr>
        <w:tblStyle w:val="Rutenettabell1lys"/>
        <w:tblpPr w:leftFromText="141" w:rightFromText="141" w:vertAnchor="text" w:tblpY="1"/>
        <w:tblW w:w="9351" w:type="dxa"/>
        <w:tblLayout w:type="fixed"/>
        <w:tblLook w:val="0000" w:firstRow="0" w:lastRow="0" w:firstColumn="0" w:lastColumn="0" w:noHBand="0" w:noVBand="0"/>
      </w:tblPr>
      <w:tblGrid>
        <w:gridCol w:w="1413"/>
        <w:gridCol w:w="3760"/>
        <w:gridCol w:w="4178"/>
      </w:tblGrid>
      <w:tr w:rsidR="007F12BA" w:rsidRPr="00BA370C" w14:paraId="6BFB2B33" w14:textId="77777777" w:rsidTr="009A635E">
        <w:trPr>
          <w:trHeight w:val="351"/>
        </w:trPr>
        <w:tc>
          <w:tcPr>
            <w:tcW w:w="1413" w:type="dxa"/>
          </w:tcPr>
          <w:p w14:paraId="7B776DE4" w14:textId="77777777" w:rsidR="007F12BA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Dato</w:t>
            </w:r>
            <w:r w:rsidR="00A85CE4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2"/>
          </w:tcPr>
          <w:p w14:paraId="2FBFCBD3" w14:textId="320F6386" w:rsidR="007F12BA" w:rsidRPr="000228D6" w:rsidRDefault="00B435CA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23.05.2023</w:t>
            </w:r>
          </w:p>
        </w:tc>
      </w:tr>
      <w:tr w:rsidR="005D2B26" w:rsidRPr="00BA370C" w14:paraId="3D6C1F8D" w14:textId="77777777" w:rsidTr="009A635E">
        <w:trPr>
          <w:trHeight w:val="351"/>
        </w:trPr>
        <w:tc>
          <w:tcPr>
            <w:tcW w:w="1413" w:type="dxa"/>
          </w:tcPr>
          <w:p w14:paraId="1DB543A8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Klokkeslett:</w:t>
            </w:r>
          </w:p>
        </w:tc>
        <w:tc>
          <w:tcPr>
            <w:tcW w:w="7938" w:type="dxa"/>
            <w:gridSpan w:val="2"/>
          </w:tcPr>
          <w:p w14:paraId="4DF14EE2" w14:textId="55D93313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823F7A">
              <w:rPr>
                <w:rFonts w:ascii="Open Sans" w:hAnsi="Open Sans" w:cs="Open Sans"/>
                <w:sz w:val="20"/>
                <w:szCs w:val="20"/>
              </w:rPr>
              <w:t>12.00-1</w:t>
            </w:r>
            <w:r w:rsidR="00B435CA">
              <w:rPr>
                <w:rFonts w:ascii="Open Sans" w:hAnsi="Open Sans" w:cs="Open Sans"/>
                <w:sz w:val="20"/>
                <w:szCs w:val="20"/>
              </w:rPr>
              <w:t>4.00</w:t>
            </w:r>
          </w:p>
        </w:tc>
      </w:tr>
      <w:tr w:rsidR="005D2B26" w:rsidRPr="00BA370C" w14:paraId="44DE68F5" w14:textId="77777777" w:rsidTr="009A635E">
        <w:trPr>
          <w:trHeight w:val="351"/>
        </w:trPr>
        <w:tc>
          <w:tcPr>
            <w:tcW w:w="1413" w:type="dxa"/>
          </w:tcPr>
          <w:p w14:paraId="780329D4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Møterom:</w:t>
            </w:r>
          </w:p>
        </w:tc>
        <w:tc>
          <w:tcPr>
            <w:tcW w:w="7938" w:type="dxa"/>
            <w:gridSpan w:val="2"/>
          </w:tcPr>
          <w:p w14:paraId="2C68A067" w14:textId="16809D37" w:rsidR="005D2B26" w:rsidRPr="000228D6" w:rsidRDefault="00B1650B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Fysisk i Oslo med mulighet for digital deltakelse</w:t>
            </w:r>
          </w:p>
        </w:tc>
      </w:tr>
      <w:tr w:rsidR="005D2B26" w:rsidRPr="00BA370C" w14:paraId="34FE6E1B" w14:textId="77777777" w:rsidTr="009A635E">
        <w:trPr>
          <w:trHeight w:val="351"/>
        </w:trPr>
        <w:tc>
          <w:tcPr>
            <w:tcW w:w="1413" w:type="dxa"/>
          </w:tcPr>
          <w:p w14:paraId="236D5B2B" w14:textId="14465654" w:rsidR="005D2B26" w:rsidRPr="00E17037" w:rsidRDefault="006730FF" w:rsidP="006730FF">
            <w:pPr>
              <w:keepNext/>
              <w:rPr>
                <w:rFonts w:ascii="Open Sans SemiBold" w:hAnsi="Open Sans SemiBold" w:cs="Open Sans SemiBold"/>
                <w:sz w:val="20"/>
                <w:szCs w:val="20"/>
              </w:rPr>
            </w:pPr>
            <w:proofErr w:type="gramStart"/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Tilstede</w:t>
            </w:r>
            <w:proofErr w:type="gramEnd"/>
            <w:r w:rsidR="005D2B26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2"/>
          </w:tcPr>
          <w:p w14:paraId="3CF59914" w14:textId="62413234" w:rsidR="005D2B26" w:rsidRPr="000228D6" w:rsidRDefault="000228D6" w:rsidP="00213B6E">
            <w:pPr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>Representanter fra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 xml:space="preserve"> Statsforvalteren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213B6E">
              <w:rPr>
                <w:rFonts w:ascii="Open Sans" w:hAnsi="Open Sans" w:cs="Open Sans"/>
                <w:sz w:val="20"/>
                <w:szCs w:val="20"/>
              </w:rPr>
              <w:t xml:space="preserve">Arkivverket, Mattilsynet, </w:t>
            </w:r>
            <w:r w:rsidR="00B435CA">
              <w:rPr>
                <w:rFonts w:ascii="Open Sans" w:hAnsi="Open Sans" w:cs="Open Sans"/>
                <w:sz w:val="20"/>
                <w:szCs w:val="20"/>
              </w:rPr>
              <w:t xml:space="preserve"> Arbeidstilsynet, Kartverket, Datatilsynet. Kontrollutvalgssekretariat for Oslo, Viken kontrollutvalgssekretariat (VIKUS),  Østfold kontrollutvalgssekretariat (ØKUS) og kontrollutvalgssekretariat for Viken fylkeskommune.</w:t>
            </w:r>
          </w:p>
        </w:tc>
      </w:tr>
      <w:tr w:rsidR="00991EEF" w:rsidRPr="00BA370C" w14:paraId="01451832" w14:textId="77777777" w:rsidTr="009A635E">
        <w:trPr>
          <w:trHeight w:val="351"/>
        </w:trPr>
        <w:tc>
          <w:tcPr>
            <w:tcW w:w="1413" w:type="dxa"/>
          </w:tcPr>
          <w:p w14:paraId="471385BC" w14:textId="7BFEAD36" w:rsidR="00991EEF" w:rsidRPr="00E17037" w:rsidRDefault="00991EEF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 xml:space="preserve">Forfall: </w:t>
            </w:r>
          </w:p>
        </w:tc>
        <w:tc>
          <w:tcPr>
            <w:tcW w:w="7938" w:type="dxa"/>
            <w:gridSpan w:val="2"/>
          </w:tcPr>
          <w:p w14:paraId="764CF230" w14:textId="77777777" w:rsidR="00655695" w:rsidRDefault="00991EEF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DSB</w:t>
            </w:r>
            <w:r w:rsidR="00B1650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B435CA">
              <w:rPr>
                <w:rFonts w:ascii="Open Sans" w:hAnsi="Open Sans" w:cs="Open Sans"/>
                <w:sz w:val="20"/>
                <w:szCs w:val="20"/>
              </w:rPr>
              <w:t xml:space="preserve">Åsjord økonomi og rettshjelp AS (kontrollutvalgssekretariat for Nordre Follo), </w:t>
            </w:r>
            <w:r w:rsidR="00823F7A">
              <w:rPr>
                <w:rFonts w:ascii="Open Sans" w:hAnsi="Open Sans" w:cs="Open Sans"/>
                <w:sz w:val="20"/>
                <w:szCs w:val="20"/>
              </w:rPr>
              <w:t>Kontrollutvalgstjenester AS (kontrollutvalgssekretariat for Jevnaker og Lunner) og Hanne Heen Wengen (kontrollutvalgssekretariat for Nesbyen</w:t>
            </w:r>
            <w:r w:rsidR="00CD63A3">
              <w:rPr>
                <w:rFonts w:ascii="Open Sans" w:hAnsi="Open Sans" w:cs="Open Sans"/>
                <w:sz w:val="20"/>
                <w:szCs w:val="20"/>
              </w:rPr>
              <w:t xml:space="preserve">, Gol, </w:t>
            </w:r>
            <w:r w:rsidR="00823F7A">
              <w:rPr>
                <w:rFonts w:ascii="Open Sans" w:hAnsi="Open Sans" w:cs="Open Sans"/>
                <w:sz w:val="20"/>
                <w:szCs w:val="20"/>
              </w:rPr>
              <w:t xml:space="preserve">Hemsedal </w:t>
            </w:r>
          </w:p>
          <w:p w14:paraId="52FE4FB8" w14:textId="7A2FD1F3" w:rsidR="00655695" w:rsidRPr="000228D6" w:rsidRDefault="00823F7A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og </w:t>
            </w:r>
            <w:r w:rsidR="00CD63A3">
              <w:rPr>
                <w:rFonts w:ascii="Open Sans" w:hAnsi="Open Sans" w:cs="Open Sans"/>
                <w:sz w:val="20"/>
                <w:szCs w:val="20"/>
              </w:rPr>
              <w:t>Ål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="00CD63A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D2B26" w:rsidRPr="00AA4DBB" w14:paraId="296B7A21" w14:textId="77777777" w:rsidTr="009A635E">
        <w:tc>
          <w:tcPr>
            <w:tcW w:w="5173" w:type="dxa"/>
            <w:gridSpan w:val="2"/>
          </w:tcPr>
          <w:p w14:paraId="1FD2D37C" w14:textId="77777777" w:rsidR="005D2B26" w:rsidRPr="00AA4DBB" w:rsidRDefault="005D2B2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>Fakra Butt</w:t>
            </w:r>
          </w:p>
        </w:tc>
        <w:tc>
          <w:tcPr>
            <w:tcW w:w="4178" w:type="dxa"/>
          </w:tcPr>
          <w:p w14:paraId="7607EF12" w14:textId="757F6F98" w:rsidR="00804BC0" w:rsidRPr="00804BC0" w:rsidRDefault="005D2B2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Møteleder: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 xml:space="preserve">Fakra Butt </w:t>
            </w:r>
          </w:p>
        </w:tc>
      </w:tr>
      <w:tr w:rsidR="000228D6" w:rsidRPr="00AA4DBB" w14:paraId="4A28B8E2" w14:textId="77777777" w:rsidTr="009A635E">
        <w:tc>
          <w:tcPr>
            <w:tcW w:w="1413" w:type="dxa"/>
            <w:shd w:val="clear" w:color="auto" w:fill="DFE0DF"/>
          </w:tcPr>
          <w:p w14:paraId="1B390FBE" w14:textId="77777777" w:rsidR="000228D6" w:rsidRPr="00AA4DBB" w:rsidRDefault="00665000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b/>
                <w:sz w:val="20"/>
                <w:szCs w:val="20"/>
              </w:rPr>
              <w:t>Sak</w:t>
            </w:r>
          </w:p>
        </w:tc>
        <w:tc>
          <w:tcPr>
            <w:tcW w:w="7938" w:type="dxa"/>
            <w:gridSpan w:val="2"/>
            <w:shd w:val="clear" w:color="auto" w:fill="DFE0DF"/>
          </w:tcPr>
          <w:p w14:paraId="771DB7FF" w14:textId="77777777" w:rsidR="000228D6" w:rsidRPr="00804BC0" w:rsidRDefault="000228D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04BC0"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</w:t>
            </w:r>
          </w:p>
        </w:tc>
      </w:tr>
      <w:tr w:rsidR="00586B5E" w:rsidRPr="00AA4DBB" w14:paraId="0B23935A" w14:textId="77777777" w:rsidTr="009A635E">
        <w:tc>
          <w:tcPr>
            <w:tcW w:w="1413" w:type="dxa"/>
          </w:tcPr>
          <w:p w14:paraId="2E0C539D" w14:textId="77777777" w:rsidR="00586B5E" w:rsidRDefault="00586B5E" w:rsidP="000F299A">
            <w:pPr>
              <w:pStyle w:val="Overskrift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7938" w:type="dxa"/>
            <w:gridSpan w:val="2"/>
          </w:tcPr>
          <w:p w14:paraId="328CDCAB" w14:textId="7A5E396B" w:rsidR="00586B5E" w:rsidRDefault="00CD63A3" w:rsidP="00CD63A3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Gjennomgang av referat fra forrige møte </w:t>
            </w:r>
            <w:r w:rsidR="00B435CA">
              <w:rPr>
                <w:rFonts w:ascii="Open Sans" w:hAnsi="Open Sans" w:cs="Open Sans"/>
                <w:sz w:val="24"/>
                <w:szCs w:val="24"/>
              </w:rPr>
              <w:t>28.02.2023</w:t>
            </w:r>
          </w:p>
          <w:p w14:paraId="6B29879F" w14:textId="77777777" w:rsidR="009C215E" w:rsidRDefault="009C215E" w:rsidP="00CD63A3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7F5BEE93" w14:textId="2CC4AC80" w:rsidR="00B435CA" w:rsidRDefault="00B435CA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Presiserings</w:t>
            </w:r>
            <w:r w:rsid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-/avklarings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brev fra Kommunal- og disktriktdsdepartementet om nye</w:t>
            </w:r>
            <w:r w:rsid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frister </w:t>
            </w:r>
            <w:r w:rsid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(1.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mars, 1. juni og 1. september) for</w:t>
            </w:r>
            <w:r w:rsid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underretning om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tilsynsplaner er ikke mottatt.</w:t>
            </w:r>
            <w:r w:rsid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Disse fristene kommer i tillegg til hovedfristen, som fortsatt er 1. desember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hvert år for statlige tilsynsetater.</w:t>
            </w:r>
          </w:p>
          <w:p w14:paraId="0D2E29C1" w14:textId="77777777" w:rsidR="00B435CA" w:rsidRDefault="00B435CA" w:rsidP="00B435CA">
            <w:pPr>
              <w:pStyle w:val="Overskrift"/>
              <w:ind w:left="360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1F7B091" w14:textId="654DDFFF" w:rsidR="00CD63A3" w:rsidRPr="00AF14AA" w:rsidRDefault="00B435CA" w:rsidP="00B435C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Forve</w:t>
            </w:r>
            <w:r w:rsidR="00ED0BC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ntning</w:t>
            </w:r>
            <w:r w:rsidRP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sbrevet vårt til kommunene for 2023 er sendt ut og kan leses </w:t>
            </w:r>
            <w:hyperlink r:id="rId8" w:history="1">
              <w:r w:rsidRPr="00AF14AA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her.</w:t>
              </w:r>
            </w:hyperlink>
            <w:r w:rsidRP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  <w:p w14:paraId="0835BE4D" w14:textId="2C0365E3" w:rsidR="00B435CA" w:rsidRPr="00AF14AA" w:rsidRDefault="00AF14AA" w:rsidP="00CD63A3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AF14AA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>I brevet formidler vi informasjon om nye oppgaver og satsninger i nasjonal politikk som regjeringen har forventninger om til kommunene og</w:t>
            </w:r>
            <w:r w:rsidR="00AA523F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 oss</w:t>
            </w:r>
            <w:r w:rsidRPr="00AF14AA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9F084CE" w14:textId="46793256" w:rsidR="00CD63A3" w:rsidRDefault="00CD63A3" w:rsidP="00CD63A3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F299A" w:rsidRPr="00AA4DBB" w14:paraId="7AF4C57D" w14:textId="77777777" w:rsidTr="009A635E">
        <w:tc>
          <w:tcPr>
            <w:tcW w:w="1413" w:type="dxa"/>
          </w:tcPr>
          <w:p w14:paraId="17498AB3" w14:textId="7C35B9A7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7938" w:type="dxa"/>
            <w:gridSpan w:val="2"/>
          </w:tcPr>
          <w:p w14:paraId="0CFB1792" w14:textId="0DFB60B6" w:rsidR="009C215E" w:rsidRDefault="00425F7B" w:rsidP="009C215E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Orienteringssaker</w:t>
            </w:r>
            <w:r w:rsidR="00F42414">
              <w:rPr>
                <w:rFonts w:ascii="Open Sans" w:hAnsi="Open Sans" w:cs="Open Sans"/>
                <w:sz w:val="24"/>
                <w:szCs w:val="24"/>
              </w:rPr>
              <w:t xml:space="preserve"> v/ Statsforvalteren</w:t>
            </w:r>
          </w:p>
          <w:p w14:paraId="476B0C53" w14:textId="77777777" w:rsidR="00AF14AA" w:rsidRPr="00804BC0" w:rsidRDefault="00AF14AA" w:rsidP="009C215E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4365CFD7" w14:textId="516DF449" w:rsidR="00AF14AA" w:rsidRPr="00AF14AA" w:rsidRDefault="00AF14AA" w:rsidP="009C215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Statsforvalterens presentasjon</w:t>
            </w:r>
            <w:r w:rsidR="0079626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for møtet.</w:t>
            </w:r>
          </w:p>
          <w:p w14:paraId="534B55D7" w14:textId="77777777" w:rsidR="00AF14AA" w:rsidRPr="00804BC0" w:rsidRDefault="00AF14AA" w:rsidP="009C215E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5638050D" w14:textId="7C15B6E4" w:rsidR="009C215E" w:rsidRDefault="00AF14AA" w:rsidP="00AF14AA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Status planlagte tilsyn og kontroll for 2023</w:t>
            </w:r>
          </w:p>
          <w:p w14:paraId="3730C9EE" w14:textId="77777777" w:rsidR="00AF14AA" w:rsidRDefault="00AF14AA" w:rsidP="00AF14AA">
            <w:pPr>
              <w:pStyle w:val="Overskrif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0095BA0E" w14:textId="52EA0832" w:rsidR="00AF14AA" w:rsidRDefault="00AF14AA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AF14A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Generell gjennomgang av hva som er planlagt så langt i år, og endringer fra sist Tilsynsforummøte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555B0EBA" w14:textId="77777777" w:rsidR="00AF14AA" w:rsidRDefault="00AF14AA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8C69BD8" w14:textId="52C9A5AE" w:rsidR="00E71B85" w:rsidRDefault="00AF14AA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Samlet sett begynner vi å nå toppen av 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antall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planlagte </w:t>
            </w:r>
            <w:r w:rsidR="00E71B8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statlige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tilsyn, slik at</w:t>
            </w:r>
            <w:r w:rsidR="00E71B8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ved planlegging av ytterligere tilsyn må tilsynsbelastningen spres i tid og sted. Alle statsetater har et selvstendig ansvar til å følge med på tilsynsplaner i tilsynskalenderen og til relevante forsvaltningsrevisjoner. </w:t>
            </w:r>
          </w:p>
          <w:p w14:paraId="4203394E" w14:textId="77777777" w:rsidR="00804BC0" w:rsidRDefault="00804BC0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5302658" w14:textId="77777777" w:rsidR="00804BC0" w:rsidRDefault="00804BC0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893B5D8" w14:textId="77777777" w:rsidR="00804BC0" w:rsidRDefault="00804BC0" w:rsidP="00AF14A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A265405" w14:textId="7BA371E8" w:rsidR="00E71B85" w:rsidRPr="009A635E" w:rsidRDefault="009A635E" w:rsidP="009A635E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9A635E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Arbeid med forbedringer av tilsynskalenderen går sin gang </w:t>
            </w:r>
          </w:p>
          <w:p w14:paraId="1D050E62" w14:textId="77777777" w:rsidR="009A635E" w:rsidRPr="009A635E" w:rsidRDefault="009A635E" w:rsidP="009A635E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1AC084FD" w14:textId="1CE5F342" w:rsidR="009A635E" w:rsidRDefault="009A635E" w:rsidP="00E71B85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9A63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STAF vil jobbe med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innmeldte </w:t>
            </w:r>
            <w:r w:rsidRPr="009A63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forbedringsinnspill etter prioriteringsrekkefølge, for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</w:t>
            </w:r>
            <w:r w:rsidRPr="009A63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tatt av Nettverket for samordnere.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STAF har søkt om utviklingsmidler fra KDD. Uavhengig av de økonomiske rammene må statsetaene og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k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ontrollutvalgssekretariatene fortsette å melde inn sine eventuelle behov for endringer av tilsynskalenderen enten til oss</w:t>
            </w:r>
            <w:r w:rsid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eller direkte til teknisk support </w:t>
            </w:r>
            <w:r w:rsid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 tilsynskalenderen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23EE601B" w14:textId="77777777" w:rsidR="009A635E" w:rsidRDefault="009A635E" w:rsidP="00E71B85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3E33367" w14:textId="5143CAD3" w:rsidR="009A635E" w:rsidRDefault="009A635E" w:rsidP="009A635E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SFOV</w:t>
            </w:r>
            <w:r w:rsidRPr="009A635E">
              <w:rPr>
                <w:rFonts w:ascii="Open Sans" w:hAnsi="Open Sans" w:cs="Open Sans"/>
                <w:sz w:val="24"/>
                <w:szCs w:val="24"/>
              </w:rPr>
              <w:t xml:space="preserve"> deltar på TILDA møter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i regi av Brønnøysundregistret</w:t>
            </w:r>
          </w:p>
          <w:p w14:paraId="375243FD" w14:textId="77777777" w:rsidR="009A635E" w:rsidRDefault="009A635E" w:rsidP="009A635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3DA338F" w14:textId="2E2C6EA2" w:rsidR="009A635E" w:rsidRDefault="009A635E" w:rsidP="009A635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9A63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Deltakelsen skjer på vegne av Nettverket for samordnere.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Hensikten er å få informasjon og kunnskap om TILDA, deres utviklingsarbeid og dens integrasjon med tilsynskalenderen. Erfaringsdeling står sentralt i disse møtene</w:t>
            </w:r>
            <w:r w:rsid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med de andre statsetater, som enten bruker TILDA eller er på vei inn i denne løsningen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</w:p>
          <w:p w14:paraId="4C6A87D8" w14:textId="77777777" w:rsidR="009A635E" w:rsidRDefault="009A635E" w:rsidP="009A635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E1E463C" w14:textId="1A66B4A3" w:rsidR="005B6C7A" w:rsidRDefault="005B6C7A" w:rsidP="009A635E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Tilsynsforummøte i november</w:t>
            </w:r>
          </w:p>
          <w:p w14:paraId="4986C99A" w14:textId="77777777" w:rsidR="00ED0BC7" w:rsidRDefault="00ED0BC7" w:rsidP="00ED0BC7">
            <w:pPr>
              <w:pStyle w:val="Overskrift"/>
              <w:ind w:left="1069"/>
              <w:rPr>
                <w:rFonts w:ascii="Open Sans" w:hAnsi="Open Sans" w:cs="Open Sans"/>
                <w:sz w:val="24"/>
                <w:szCs w:val="24"/>
              </w:rPr>
            </w:pPr>
          </w:p>
          <w:p w14:paraId="577CBA59" w14:textId="39FA785B" w:rsidR="006E5D7D" w:rsidRDefault="005B6C7A" w:rsidP="005B6C7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Nettverket for samordnere vil vurdere muligheten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for et fellesmøte med de statsetatene, som jobber landsdekkende, i november 2023. Mer informasjon kommer dersom 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det blir aktuelt med et slikt møtet.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  <w:p w14:paraId="62C8E5B9" w14:textId="77777777" w:rsidR="006E5D7D" w:rsidRDefault="006E5D7D" w:rsidP="005B6C7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424C963" w14:textId="6705C0F8" w:rsidR="005B6C7A" w:rsidRPr="005B6C7A" w:rsidRDefault="006E5D7D" w:rsidP="005B6C7A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Arbeidstilsynet, Arkivverket og Kartverket er positive til dette. </w:t>
            </w:r>
          </w:p>
          <w:p w14:paraId="3F951EDB" w14:textId="77777777" w:rsidR="005B6C7A" w:rsidRDefault="005B6C7A" w:rsidP="005B6C7A">
            <w:pPr>
              <w:pStyle w:val="Overskrift"/>
              <w:ind w:left="1069"/>
              <w:rPr>
                <w:rFonts w:ascii="Open Sans" w:hAnsi="Open Sans" w:cs="Open Sans"/>
                <w:sz w:val="24"/>
                <w:szCs w:val="24"/>
              </w:rPr>
            </w:pPr>
          </w:p>
          <w:p w14:paraId="0CEEB8DA" w14:textId="2A22A4F0" w:rsidR="009A635E" w:rsidRDefault="009A635E" w:rsidP="009A635E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9A635E">
              <w:rPr>
                <w:rFonts w:ascii="Open Sans" w:hAnsi="Open Sans" w:cs="Open Sans"/>
                <w:sz w:val="24"/>
                <w:szCs w:val="24"/>
              </w:rPr>
              <w:t>Kommuneproposisjonen for 2024 og revidert nasjonalbudsjett for 2023</w:t>
            </w:r>
          </w:p>
          <w:p w14:paraId="448588B5" w14:textId="77777777" w:rsidR="00EF351C" w:rsidRDefault="00EF351C" w:rsidP="00EF351C">
            <w:pPr>
              <w:pStyle w:val="Overskrift"/>
              <w:ind w:left="1069"/>
              <w:rPr>
                <w:rFonts w:ascii="Open Sans" w:hAnsi="Open Sans" w:cs="Open Sans"/>
                <w:sz w:val="24"/>
                <w:szCs w:val="24"/>
              </w:rPr>
            </w:pPr>
          </w:p>
          <w:p w14:paraId="72073394" w14:textId="55AF7010" w:rsidR="00EF351C" w:rsidRDefault="00EF351C" w:rsidP="00EF35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F351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Overordnet informasjon om signale</w:t>
            </w:r>
            <w:r w:rsid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egjeringen har kommet med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for kommunesektoren.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På makro nivå legges det opp til økte inntektsrammer for kommunene både for 2023 og 2024</w:t>
            </w:r>
            <w:r w:rsidR="00804BC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48626678" w14:textId="77777777" w:rsidR="00EF351C" w:rsidRDefault="00EF351C" w:rsidP="00EF35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F7BB41C" w14:textId="782C6CCF" w:rsidR="00EF351C" w:rsidRDefault="00EF351C" w:rsidP="00EF351C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EF351C">
              <w:rPr>
                <w:rFonts w:ascii="Open Sans" w:hAnsi="Open Sans" w:cs="Open Sans"/>
                <w:sz w:val="24"/>
                <w:szCs w:val="24"/>
              </w:rPr>
              <w:t>Økonomiske nøkkeltall basert på foreløpige KOSTRA-tall for 2022</w:t>
            </w:r>
          </w:p>
          <w:p w14:paraId="3B32F0C8" w14:textId="77777777" w:rsidR="005B6C7A" w:rsidRPr="00EF351C" w:rsidRDefault="005B6C7A" w:rsidP="005B6C7A">
            <w:pPr>
              <w:pStyle w:val="Overskrift"/>
              <w:ind w:left="1069"/>
              <w:rPr>
                <w:rFonts w:ascii="Open Sans" w:hAnsi="Open Sans" w:cs="Open Sans"/>
                <w:sz w:val="24"/>
                <w:szCs w:val="24"/>
              </w:rPr>
            </w:pPr>
          </w:p>
          <w:p w14:paraId="0CC2D63D" w14:textId="2BC39D03" w:rsidR="009A635E" w:rsidRDefault="00EF351C" w:rsidP="00E71B85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Enkelt heftet med tabeller og kart over noen utvalgte økonomiske nøkkeltall for våre kommuner er publisert på nettsiden vår, og kan leses </w:t>
            </w:r>
            <w:hyperlink r:id="rId9" w:history="1">
              <w:r w:rsidRPr="00AA523F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her.</w:t>
              </w:r>
            </w:hyperlink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Det er viktig at indikatorene ses i sammenheng og at tallene tolkes med forsiktighet, da 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flere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eksterne f</w:t>
            </w:r>
            <w:r w:rsidR="00AA523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orhold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preger kommunenes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inntekts- og utgiftsside samt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utviklingen i folketall.</w:t>
            </w:r>
          </w:p>
          <w:p w14:paraId="049392B5" w14:textId="77777777" w:rsidR="005B6C7A" w:rsidRDefault="005B6C7A" w:rsidP="00E71B85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805EEF2" w14:textId="32F59441" w:rsidR="005B6C7A" w:rsidRPr="005B6C7A" w:rsidRDefault="005B6C7A" w:rsidP="005B6C7A">
            <w:pPr>
              <w:pStyle w:val="Overskrift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B6C7A">
              <w:rPr>
                <w:rFonts w:ascii="Open Sans" w:hAnsi="Open Sans" w:cs="Open Sans"/>
                <w:sz w:val="24"/>
                <w:szCs w:val="24"/>
              </w:rPr>
              <w:t>Framtidsbildet</w:t>
            </w:r>
          </w:p>
          <w:p w14:paraId="42EE8A64" w14:textId="77777777" w:rsidR="005B6C7A" w:rsidRPr="009A635E" w:rsidRDefault="005B6C7A" w:rsidP="005B6C7A">
            <w:pPr>
              <w:pStyle w:val="Overskrift"/>
              <w:ind w:left="709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B80FFBA" w14:textId="3AC11377" w:rsidR="009A635E" w:rsidRPr="005B6C7A" w:rsidRDefault="005B6C7A" w:rsidP="00E71B85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Foreløpig utkast sendes til </w:t>
            </w:r>
            <w:r w:rsidR="00C75D4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representanter</w:t>
            </w:r>
            <w:r w:rsidRP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i Tilsynsforrummøte på epost til </w:t>
            </w:r>
            <w:r w:rsidRPr="006E5D7D">
              <w:rPr>
                <w:rFonts w:ascii="Open Sans" w:hAnsi="Open Sans" w:cs="Open Sans"/>
                <w:b w:val="0"/>
                <w:bCs/>
                <w:sz w:val="20"/>
                <w:szCs w:val="20"/>
                <w:u w:val="single"/>
              </w:rPr>
              <w:t>internt bruk.</w:t>
            </w:r>
            <w:r w:rsidRPr="005B6C7A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Vi </w:t>
            </w:r>
            <w:r w:rsidR="005A215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vil gjerne ha e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n tilbakemelding på det foreløpige utkastet. Endelig innretning</w:t>
            </w:r>
            <w:r w:rsidR="005A215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og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form skal det jobbes videre med. Hensikten med dette notatet er å </w:t>
            </w:r>
            <w:r w:rsidR="006E5D7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lastRenderedPageBreak/>
              <w:t>peke på hva slags situasjon kommunene står i og hvilket utfordring</w:t>
            </w:r>
            <w:r w:rsidR="005A215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er de står ovenfor i nær framtid på de ulike fagområdene. </w:t>
            </w:r>
          </w:p>
          <w:p w14:paraId="4BD66530" w14:textId="0608308E" w:rsidR="005B6C7A" w:rsidRPr="00277FA7" w:rsidRDefault="005B6C7A" w:rsidP="00E71B85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028F4" w:rsidRPr="00AA4DBB" w14:paraId="339936F1" w14:textId="77777777" w:rsidTr="009A635E">
        <w:tc>
          <w:tcPr>
            <w:tcW w:w="1413" w:type="dxa"/>
          </w:tcPr>
          <w:p w14:paraId="644B8105" w14:textId="0AA6BE6B" w:rsidR="00E028F4" w:rsidRPr="00274874" w:rsidRDefault="00E028F4" w:rsidP="005A2155">
            <w:pPr>
              <w:pStyle w:val="Overskrift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7938" w:type="dxa"/>
            <w:gridSpan w:val="2"/>
          </w:tcPr>
          <w:p w14:paraId="4BCBF547" w14:textId="77777777" w:rsidR="00820897" w:rsidRDefault="005A2155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5A2155">
              <w:rPr>
                <w:rFonts w:ascii="Open Sans" w:hAnsi="Open Sans" w:cs="Open Sans"/>
                <w:sz w:val="24"/>
                <w:szCs w:val="24"/>
              </w:rPr>
              <w:t>Runden rundt om erfraingsutvekslinger rundt tilsyn og kontroll så langt i år</w:t>
            </w:r>
          </w:p>
          <w:p w14:paraId="538A4424" w14:textId="77777777" w:rsidR="005A2155" w:rsidRDefault="005A2155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3B87FC22" w14:textId="77777777" w:rsidR="005A2155" w:rsidRDefault="005A2155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5A2155">
              <w:rPr>
                <w:rFonts w:ascii="Open Sans" w:hAnsi="Open Sans" w:cs="Open Sans"/>
                <w:sz w:val="20"/>
                <w:szCs w:val="20"/>
              </w:rPr>
              <w:t>Kartverket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01132F" w14:textId="69AB0C41" w:rsidR="005A2155" w:rsidRPr="00E8386C" w:rsidRDefault="005A2155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8386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Satser på dokumenttilsyn, som er «smale»/ begrenset, slik at flest mulig kommuner nås. Dette er en effektiv måte å gjennomføre tilsyn på. </w:t>
            </w:r>
          </w:p>
          <w:p w14:paraId="7DB8A4D9" w14:textId="77777777" w:rsidR="005A2155" w:rsidRPr="00E8386C" w:rsidRDefault="005A2155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75F064F" w14:textId="76B8477A" w:rsidR="005A2155" w:rsidRPr="00E8386C" w:rsidRDefault="005A2155" w:rsidP="005A2155">
            <w:pPr>
              <w:rPr>
                <w:rFonts w:ascii="Open Sans" w:hAnsi="Open Sans" w:cs="Open Sans"/>
                <w:sz w:val="20"/>
                <w:szCs w:val="20"/>
              </w:rPr>
            </w:pPr>
            <w:r w:rsidRPr="00E8386C">
              <w:rPr>
                <w:rFonts w:ascii="Open Sans" w:hAnsi="Open Sans" w:cs="Open Sans"/>
                <w:sz w:val="20"/>
                <w:szCs w:val="20"/>
              </w:rPr>
              <w:t>Janne Johnsen vil ikke lenger delta på tilsynsforummøter, pga</w:t>
            </w:r>
            <w:r w:rsidR="00E8386C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E8386C">
              <w:rPr>
                <w:rFonts w:ascii="Open Sans" w:hAnsi="Open Sans" w:cs="Open Sans"/>
                <w:sz w:val="20"/>
                <w:szCs w:val="20"/>
              </w:rPr>
              <w:t xml:space="preserve"> prosjektarbei</w:t>
            </w:r>
            <w:r w:rsidR="00E8386C" w:rsidRPr="00E8386C">
              <w:rPr>
                <w:rFonts w:ascii="Open Sans" w:hAnsi="Open Sans" w:cs="Open Sans"/>
                <w:sz w:val="20"/>
                <w:szCs w:val="20"/>
              </w:rPr>
              <w:t xml:space="preserve">d, og blir erstattet av Ivar Lindseth. </w:t>
            </w:r>
            <w:r w:rsidRPr="00E838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94EEFBA" w14:textId="77777777" w:rsidR="005A2155" w:rsidRDefault="005A2155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5B72445" w14:textId="313B9035" w:rsidR="005A2155" w:rsidRPr="00E8386C" w:rsidRDefault="00E8386C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E8386C">
              <w:rPr>
                <w:rFonts w:ascii="Open Sans" w:hAnsi="Open Sans" w:cs="Open Sans"/>
                <w:sz w:val="20"/>
                <w:szCs w:val="20"/>
              </w:rPr>
              <w:t>Arkivverket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BAEC768" w14:textId="0E4B0A48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Har redusert tilsynsaktivitet på grunn av de økonomiske rammene. </w:t>
            </w:r>
          </w:p>
          <w:p w14:paraId="629A4F5E" w14:textId="2789FD6C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706C0795" w14:textId="1C1494E0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  <w:r w:rsidRPr="00E8386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Jobber for tiden med ny arkivforskrift. </w:t>
            </w:r>
            <w:r w:rsidRPr="00E8386C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F718D8" w14:textId="77777777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</w:p>
          <w:p w14:paraId="0911328E" w14:textId="5517FDCC" w:rsidR="00E8386C" w:rsidRPr="00E8386C" w:rsidRDefault="00E8386C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8386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Arbeidstilsynet:</w:t>
            </w:r>
          </w:p>
          <w:p w14:paraId="1E63CB22" w14:textId="0E262E2E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  <w:r w:rsidRPr="00E8386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Er i gang med landsdekkende NAV- tilsyn, både den kommunale og statlige delen av NAV. </w:t>
            </w:r>
            <w:r w:rsidRPr="00E8386C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 Ett av temaene som undersøkes, er hvordan kontorene jobber med forebygging av vold og trusler.</w:t>
            </w:r>
          </w:p>
          <w:p w14:paraId="776A7C57" w14:textId="77777777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</w:p>
          <w:p w14:paraId="333E6D78" w14:textId="161B782C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Så langt er reaksjonsgraden </w:t>
            </w:r>
            <w:r w:rsidR="0041044C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nærmere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100%, dvs. at det i </w:t>
            </w:r>
            <w:r w:rsidR="0041044C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nesten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alle gjennomførte tilsyn </w:t>
            </w:r>
            <w:r w:rsidR="004B7710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er avdekket feil eller mangler.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14418D" w14:textId="77777777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</w:p>
          <w:p w14:paraId="7D33D0F6" w14:textId="4BE336B5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Arbeid med </w:t>
            </w:r>
            <w:r w:rsidR="004B7710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>ynamisk tilsynsplan for perioden 2023-2025 er startet, og etter hvert som plane</w:t>
            </w:r>
            <w:r w:rsidR="00C75D4E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>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 blir </w:t>
            </w:r>
            <w:r w:rsidR="00411A74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>konkrete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 xml:space="preserve">, vil de bli lagt til i tilsynskalenderen. </w:t>
            </w:r>
          </w:p>
          <w:p w14:paraId="496BA3FB" w14:textId="77777777" w:rsidR="00E8386C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</w:p>
          <w:p w14:paraId="2435931A" w14:textId="113EDCD0" w:rsidR="00E8386C" w:rsidRPr="00E8386C" w:rsidRDefault="00E8386C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8386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Datatilsynet:</w:t>
            </w:r>
          </w:p>
          <w:p w14:paraId="1426ED13" w14:textId="450F67D2" w:rsidR="00E8386C" w:rsidRPr="00F9617E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</w:pPr>
            <w:r w:rsidRPr="00F9617E">
              <w:rPr>
                <w:rFonts w:ascii="Open Sans" w:hAnsi="Open Sans" w:cs="Open Sans"/>
                <w:b w:val="0"/>
                <w:bCs/>
                <w:sz w:val="20"/>
                <w:szCs w:val="20"/>
                <w:shd w:val="clear" w:color="auto" w:fill="FFFFFF"/>
              </w:rPr>
              <w:t>I april fikk 98 kommuner i Norge brevtilsyn fra Datatilsynet, hvorav 12 av disse er i regionen vår. Målet med brevtilsynene er å bidra til at kommunene blir bedre rustet til å håndtere personvern og IT-sikkerhet rundt befolkningens opplysninger.</w:t>
            </w:r>
          </w:p>
          <w:p w14:paraId="0450FDBA" w14:textId="77777777" w:rsidR="00E8386C" w:rsidRPr="00F9617E" w:rsidRDefault="00E8386C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7F8EA2C1" w14:textId="53C95C63" w:rsidR="00411A74" w:rsidRPr="00F9617E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F9617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Basert på resultatene i brevtilsynet vil Datatilsynet gjennomføre stedlig tilsyn hos et utvalg av kommuner. Også kommuner som ikke omfattes av brevtilsyn kan bli plukket ut for stedlig tilsyn på bakgrunn i risiko- og sårbarhetsvurdering. </w:t>
            </w:r>
          </w:p>
          <w:p w14:paraId="283368C0" w14:textId="77777777" w:rsidR="00411A74" w:rsidRPr="00F9617E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DBF9A0D" w14:textId="7A66388B" w:rsidR="00411A74" w:rsidRPr="00F9617E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F9617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Vi tar sikte på å høre Datatilsynets erfaringer på november møtet, enten fellesmøtet eller vår egen T</w:t>
            </w:r>
            <w:r w:rsidR="00C75D4E" w:rsidRPr="00F9617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il</w:t>
            </w:r>
            <w:r w:rsidRPr="00F9617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synsforummøte. Innen dette tidspunktet vil Datatilsynet være ferdig med de stedlige tilsynene. </w:t>
            </w:r>
          </w:p>
          <w:p w14:paraId="19181492" w14:textId="77777777" w:rsidR="00411A74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1D7F4A9" w14:textId="36925D95" w:rsidR="00411A74" w:rsidRDefault="00411A74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411A74">
              <w:rPr>
                <w:rFonts w:ascii="Open Sans" w:hAnsi="Open Sans" w:cs="Open Sans"/>
                <w:sz w:val="20"/>
                <w:szCs w:val="20"/>
              </w:rPr>
              <w:t>Mattilsynet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61C729" w14:textId="77777777" w:rsidR="00B336BF" w:rsidRDefault="00B336BF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Jobber med flere digitale løsninger og systemer. </w:t>
            </w:r>
          </w:p>
          <w:p w14:paraId="45F2D6D5" w14:textId="77777777" w:rsidR="00B336BF" w:rsidRDefault="00B336BF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778C58AC" w14:textId="3837591D" w:rsidR="00411A74" w:rsidRDefault="00B336BF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Tilsyn med vannforsyningssystemenes distribusjonssystem </w:t>
            </w:r>
            <w:r w:rsidR="00BC02E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prioriteres </w:t>
            </w:r>
            <w:r w:rsid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fremfor</w:t>
            </w:r>
            <w:r w:rsidR="00BC02E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andre type tilsyn</w:t>
            </w:r>
            <w:r w:rsid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, slik som</w:t>
            </w:r>
            <w:r w:rsidR="00BC02E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med storskjøkken</w:t>
            </w:r>
            <w:r w:rsid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på institusjon</w:t>
            </w:r>
            <w:r w:rsidR="00BC02E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, og trygg mat i barnehagen. </w:t>
            </w:r>
          </w:p>
          <w:p w14:paraId="451AC6F1" w14:textId="77777777" w:rsidR="00B4217B" w:rsidRDefault="00B4217B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4B1CA4A" w14:textId="77777777" w:rsidR="00C75D4E" w:rsidRDefault="00C75D4E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933C647" w14:textId="017D9045" w:rsidR="00B4217B" w:rsidRPr="00B4217B" w:rsidRDefault="00B4217B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B4217B">
              <w:rPr>
                <w:rFonts w:ascii="Open Sans" w:hAnsi="Open Sans" w:cs="Open Sans"/>
                <w:sz w:val="20"/>
                <w:szCs w:val="20"/>
              </w:rPr>
              <w:lastRenderedPageBreak/>
              <w:t>Statsforvalteren</w:t>
            </w:r>
            <w:r w:rsidR="00C75D4E">
              <w:rPr>
                <w:rFonts w:ascii="Open Sans" w:hAnsi="Open Sans" w:cs="Open Sans"/>
                <w:sz w:val="20"/>
                <w:szCs w:val="20"/>
              </w:rPr>
              <w:t xml:space="preserve"> v/ </w:t>
            </w:r>
            <w:r w:rsidRPr="00B4217B">
              <w:rPr>
                <w:rFonts w:ascii="Open Sans" w:hAnsi="Open Sans" w:cs="Open Sans"/>
                <w:sz w:val="20"/>
                <w:szCs w:val="20"/>
              </w:rPr>
              <w:t>Klima- og miljøavdelingen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9AA8385" w14:textId="25BC8900" w:rsidR="00B4217B" w:rsidRPr="00411A74" w:rsidRDefault="00C75D4E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Miljødirektoratet har publisert rapport om </w:t>
            </w:r>
            <w:hyperlink r:id="rId10" w:history="1">
              <w:r w:rsidRPr="00C75D4E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 xml:space="preserve">Oppsummering av resultater fra kommunetilsynsaksjon 2022: Sanitært avløpsvann fra mindre anlegg. </w:t>
              </w:r>
            </w:hyperlink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Se også en kort oppsummering av rapporten </w:t>
            </w:r>
            <w:hyperlink r:id="rId11" w:history="1">
              <w:r w:rsidRPr="00C75D4E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her.</w:t>
              </w:r>
            </w:hyperlink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  <w:p w14:paraId="2233C17B" w14:textId="77777777" w:rsidR="00411A74" w:rsidRPr="00E8386C" w:rsidRDefault="00411A74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A7784B5" w14:textId="265C894A" w:rsidR="00C75D4E" w:rsidRDefault="00C75D4E" w:rsidP="00820897">
            <w:pPr>
              <w:pStyle w:val="Overskrift"/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</w:pPr>
            <w:r w:rsidRPr="00C75D4E"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 xml:space="preserve">Hovedmålet for aksjonen </w:t>
            </w:r>
            <w:r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 xml:space="preserve">har vært </w:t>
            </w:r>
            <w:r w:rsidRPr="00C75D4E"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>å få kunnskap om hvordan kommunen utfører oppgaven som forurensningsmyndighet etter kapittel 12.</w:t>
            </w:r>
            <w:r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 xml:space="preserve"> </w:t>
            </w:r>
          </w:p>
          <w:p w14:paraId="26C311D4" w14:textId="77777777" w:rsidR="00C75D4E" w:rsidRDefault="00C75D4E" w:rsidP="00820897">
            <w:pPr>
              <w:pStyle w:val="Overskrift"/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</w:pPr>
          </w:p>
          <w:p w14:paraId="3B24E6E3" w14:textId="59F8BEB5" w:rsidR="00C75D4E" w:rsidRPr="00C75D4E" w:rsidRDefault="00C75D4E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C75D4E"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>Tilsynsaksjonen har avdekket a</w:t>
            </w:r>
            <w:r w:rsidR="00F9617E"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>t</w:t>
            </w:r>
            <w:r w:rsidRPr="00C75D4E">
              <w:rPr>
                <w:rFonts w:ascii="Open Sans" w:hAnsi="Open Sans" w:cs="Open Sans"/>
                <w:b w:val="0"/>
                <w:bCs/>
                <w:color w:val="222222"/>
                <w:sz w:val="20"/>
                <w:szCs w:val="20"/>
                <w:shd w:val="clear" w:color="auto" w:fill="FEFEFE"/>
              </w:rPr>
              <w:t xml:space="preserve"> tre av fire kommuner fører ikke systematisk tilsyn og oppfølging med mindre sanitære avløpsanlegg.</w:t>
            </w:r>
          </w:p>
          <w:p w14:paraId="636BE59E" w14:textId="77777777" w:rsidR="00C75D4E" w:rsidRDefault="00C75D4E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5E63ACF7" w14:textId="762ACF9E" w:rsidR="00D872C0" w:rsidRDefault="00D872C0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Viken kontrollutvalgssekretariat</w:t>
            </w:r>
          </w:p>
          <w:p w14:paraId="40847256" w14:textId="54D65960" w:rsidR="00D872C0" w:rsidRPr="00B4217B" w:rsidRDefault="00D872C0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B4217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Planlegger å utarbeidet 4 årig kontrollplan. Starter snart med </w:t>
            </w:r>
            <w:r w:rsidR="00B4217B" w:rsidRPr="00B4217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risiko- og vesentlighetsvurdering</w:t>
            </w:r>
            <w:r w:rsidR="00B4217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av kommunene</w:t>
            </w:r>
            <w:r w:rsidR="00B4217B" w:rsidRPr="00B4217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</w:p>
          <w:p w14:paraId="536881CE" w14:textId="77777777" w:rsidR="00D872C0" w:rsidRDefault="00D872C0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42C2F22F" w14:textId="11924D25" w:rsidR="00B336BF" w:rsidRPr="0005012F" w:rsidRDefault="00F9617E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Østfold</w:t>
            </w:r>
            <w:r w:rsidR="0005012F" w:rsidRPr="000501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="0005012F" w:rsidRPr="0005012F">
              <w:rPr>
                <w:rFonts w:ascii="Open Sans" w:hAnsi="Open Sans" w:cs="Open Sans"/>
                <w:sz w:val="20"/>
                <w:szCs w:val="20"/>
              </w:rPr>
              <w:t>ontrollutvalgssekretariat</w:t>
            </w:r>
          </w:p>
          <w:p w14:paraId="72C3737E" w14:textId="14CA8AA6" w:rsidR="0005012F" w:rsidRPr="0005012F" w:rsidRDefault="00F9617E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Sekretariatet bemerker at </w:t>
            </w:r>
            <w:r w:rsidR="0005012F" w:rsidRP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SFOV har gjennomført tilsyn </w:t>
            </w:r>
            <w:r w:rsid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med barneverntjenestens oppfølging av </w:t>
            </w:r>
            <w:r w:rsidR="00D872C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barn plassert i fosterhjem, </w:t>
            </w:r>
            <w:r w:rsidR="0005012F" w:rsidRP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som er veldig lik </w:t>
            </w:r>
            <w:r w:rsidR="00D872C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planlagt </w:t>
            </w:r>
            <w:r w:rsidR="0005012F" w:rsidRP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forvaltningsrevisjon</w:t>
            </w:r>
            <w:r w:rsidR="00D872C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i kommunen om levekår, sosialhjelpsmottakere og utenforskap</w:t>
            </w:r>
            <w:r w:rsidR="0005012F" w:rsidRPr="0005012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SFOV skal undersøke dette nærmere, og gir en tilbakemelding direkte til ØKUS.</w:t>
            </w:r>
          </w:p>
          <w:p w14:paraId="30A6F35B" w14:textId="77777777" w:rsidR="00D872C0" w:rsidRDefault="00D872C0" w:rsidP="00820897">
            <w:pPr>
              <w:pStyle w:val="Overskri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</w:p>
          <w:p w14:paraId="24365A48" w14:textId="79A50CC1" w:rsidR="00D872C0" w:rsidRPr="00D872C0" w:rsidRDefault="00D872C0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D872C0">
              <w:rPr>
                <w:rFonts w:ascii="Open Sans" w:hAnsi="Open Sans" w:cs="Open Sans"/>
                <w:sz w:val="20"/>
                <w:szCs w:val="20"/>
              </w:rPr>
              <w:t xml:space="preserve">Kontrollutvalgssekretariat </w:t>
            </w:r>
            <w:r>
              <w:rPr>
                <w:rFonts w:ascii="Open Sans" w:hAnsi="Open Sans" w:cs="Open Sans"/>
                <w:sz w:val="20"/>
                <w:szCs w:val="20"/>
              </w:rPr>
              <w:t>for Viken fylkeskommune</w:t>
            </w:r>
          </w:p>
          <w:p w14:paraId="70685778" w14:textId="338CEF42" w:rsidR="00C37465" w:rsidRPr="00C37465" w:rsidRDefault="00C37465" w:rsidP="00C37465">
            <w:pPr>
              <w:rPr>
                <w:rFonts w:ascii="Open Sans" w:hAnsi="Open Sans" w:cs="Open Sans"/>
                <w:sz w:val="20"/>
                <w:szCs w:val="20"/>
              </w:rPr>
            </w:pPr>
            <w:r w:rsidRPr="00C37465">
              <w:rPr>
                <w:rFonts w:ascii="Open Sans" w:hAnsi="Open Sans" w:cs="Open Sans"/>
                <w:sz w:val="20"/>
                <w:szCs w:val="20"/>
              </w:rPr>
              <w:t>Planlagte forvaltningsrevisjoner går som oppsatt. Ellers preges planleggingsarbeidet av at Viken fylkeskommune skal oppløses ved nyttår.</w:t>
            </w:r>
          </w:p>
          <w:p w14:paraId="3FA18C89" w14:textId="1A4327FB" w:rsidR="00C37465" w:rsidRPr="005A2155" w:rsidRDefault="00C37465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04BC0" w:rsidRPr="00AA4DBB" w14:paraId="17E4F7CB" w14:textId="77777777" w:rsidTr="009A635E">
        <w:tc>
          <w:tcPr>
            <w:tcW w:w="1413" w:type="dxa"/>
          </w:tcPr>
          <w:p w14:paraId="03785C88" w14:textId="77777777" w:rsidR="00804BC0" w:rsidRPr="00274874" w:rsidRDefault="00804BC0" w:rsidP="005A2155">
            <w:pPr>
              <w:pStyle w:val="Overskrift1"/>
              <w:numPr>
                <w:ilvl w:val="0"/>
                <w:numId w:val="12"/>
              </w:num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7938" w:type="dxa"/>
            <w:gridSpan w:val="2"/>
          </w:tcPr>
          <w:p w14:paraId="06A7A5FD" w14:textId="344C0C34" w:rsidR="00804BC0" w:rsidRDefault="00804BC0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Presentasjon av ny boligsosial lov</w:t>
            </w:r>
          </w:p>
          <w:p w14:paraId="4B784708" w14:textId="77777777" w:rsidR="00804BC0" w:rsidRDefault="00804BC0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69B8BA4A" w14:textId="4580C5CD" w:rsidR="00804BC0" w:rsidRPr="00804BC0" w:rsidRDefault="00804BC0" w:rsidP="0082089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egen presentasjon.</w:t>
            </w:r>
          </w:p>
          <w:p w14:paraId="3B827C3D" w14:textId="53165929" w:rsidR="00804BC0" w:rsidRPr="005A2155" w:rsidRDefault="00804BC0" w:rsidP="00820897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bookmarkEnd w:id="0"/>
    </w:tbl>
    <w:p w14:paraId="471C2553" w14:textId="77777777" w:rsidR="00E76849" w:rsidRPr="00BA370C" w:rsidRDefault="00E76849" w:rsidP="0082089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sectPr w:rsidR="00E76849" w:rsidRPr="00BA370C" w:rsidSect="00946BF7">
      <w:footerReference w:type="default" r:id="rId12"/>
      <w:headerReference w:type="first" r:id="rId13"/>
      <w:footerReference w:type="first" r:id="rId14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29C" w14:textId="77777777" w:rsidR="000228D6" w:rsidRDefault="000228D6" w:rsidP="00144C83">
      <w:r>
        <w:separator/>
      </w:r>
    </w:p>
  </w:endnote>
  <w:endnote w:type="continuationSeparator" w:id="0">
    <w:p w14:paraId="2BB2D36B" w14:textId="77777777" w:rsidR="000228D6" w:rsidRDefault="000228D6" w:rsidP="001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71A" w14:textId="77777777" w:rsidR="00E76849" w:rsidRDefault="00E76849">
    <w:pPr>
      <w:pStyle w:val="Bunnteks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749DCA7" wp14:editId="67A2EC46">
          <wp:simplePos x="0" y="0"/>
          <wp:positionH relativeFrom="column">
            <wp:posOffset>2223135</wp:posOffset>
          </wp:positionH>
          <wp:positionV relativeFrom="paragraph">
            <wp:posOffset>-768350</wp:posOffset>
          </wp:positionV>
          <wp:extent cx="4754888" cy="3233934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_moenster_15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8" cy="323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01E" w14:textId="77777777" w:rsidR="00035E78" w:rsidRDefault="00035E78" w:rsidP="00144C83">
    <w:pPr>
      <w:pStyle w:val="Bunntekst"/>
    </w:pPr>
  </w:p>
  <w:p w14:paraId="0EE067C4" w14:textId="77777777" w:rsidR="00035E78" w:rsidRDefault="00035E78" w:rsidP="00144C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AF88" w14:textId="77777777" w:rsidR="000228D6" w:rsidRDefault="000228D6" w:rsidP="00144C83">
      <w:r>
        <w:separator/>
      </w:r>
    </w:p>
  </w:footnote>
  <w:footnote w:type="continuationSeparator" w:id="0">
    <w:p w14:paraId="6A319B08" w14:textId="77777777" w:rsidR="000228D6" w:rsidRDefault="000228D6" w:rsidP="0014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513" w14:textId="30998149" w:rsidR="00035E78" w:rsidRDefault="00991EEF" w:rsidP="00144C83">
    <w:pPr>
      <w:pStyle w:val="Topptekst"/>
    </w:pPr>
    <w:r w:rsidRPr="00E85FCA">
      <w:rPr>
        <w:noProof/>
      </w:rPr>
      <w:drawing>
        <wp:anchor distT="0" distB="0" distL="114300" distR="114300" simplePos="0" relativeHeight="251679744" behindDoc="0" locked="1" layoutInCell="1" allowOverlap="0" wp14:anchorId="0C01880B" wp14:editId="6F2C6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70C">
      <w:rPr>
        <w:rFonts w:ascii="Arial" w:hAnsi="Arial" w:cs="Arial"/>
        <w:b/>
        <w:noProof/>
        <w:sz w:val="15"/>
        <w:szCs w:val="15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F20A28" wp14:editId="3BBBD9A6">
              <wp:simplePos x="0" y="0"/>
              <wp:positionH relativeFrom="page">
                <wp:posOffset>5398135</wp:posOffset>
              </wp:positionH>
              <wp:positionV relativeFrom="page">
                <wp:posOffset>434975</wp:posOffset>
              </wp:positionV>
              <wp:extent cx="1800225" cy="870585"/>
              <wp:effectExtent l="0" t="0" r="9525" b="5715"/>
              <wp:wrapNone/>
              <wp:docPr id="5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3CD7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3" w:name="OvAdmPostnr"/>
                          <w:bookmarkStart w:id="4" w:name="OvAdmPostSted"/>
                          <w:bookmarkEnd w:id="3"/>
                          <w:bookmarkEnd w:id="4"/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Postboks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325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1502 Moss</w:t>
                          </w:r>
                        </w:p>
                        <w:p w14:paraId="11C9C5BF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Telefon </w:t>
                          </w:r>
                          <w:bookmarkStart w:id="5" w:name="OvAdmTelefon"/>
                          <w:bookmarkEnd w:id="5"/>
                          <w:r w:rsidR="00CF5C5D" w:rsidRPr="00CF5C5D">
                            <w:rPr>
                              <w:rFonts w:ascii="Open Sans" w:hAnsi="Open Sans" w:cs="Open Sans"/>
                            </w:rPr>
                            <w:t>69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24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70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00</w:t>
                          </w:r>
                        </w:p>
                        <w:p w14:paraId="04B3E85D" w14:textId="77777777" w:rsidR="00BA370C" w:rsidRPr="00CF5C5D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6" w:name="OvAdmEMailAdresse"/>
                          <w:bookmarkEnd w:id="6"/>
                          <w:r w:rsidRPr="00CF5C5D">
                            <w:rPr>
                              <w:rFonts w:ascii="Open Sans" w:hAnsi="Open Sans" w:cs="Open Sans"/>
                            </w:rPr>
                            <w:t>fmovpost</w:t>
                          </w:r>
                          <w:r w:rsidR="00BA370C" w:rsidRPr="00CF5C5D">
                            <w:rPr>
                              <w:rFonts w:ascii="Open Sans" w:hAnsi="Open Sans" w:cs="Open Sans"/>
                            </w:rPr>
                            <w:t>@fylkesmannen.no</w:t>
                          </w:r>
                        </w:p>
                        <w:p w14:paraId="04E5DF34" w14:textId="77777777" w:rsidR="00BA370C" w:rsidRPr="00BA370C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www.fylkesmannen</w:t>
                          </w:r>
                          <w:r w:rsidR="00BA370C"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.no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/ov</w:t>
                          </w:r>
                        </w:p>
                        <w:p w14:paraId="01B06FD6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proofErr w:type="spellStart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Organisasjonsnummer</w:t>
                          </w:r>
                          <w:proofErr w:type="spellEnd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: NO 974 761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 </w:t>
                          </w: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319</w:t>
                          </w:r>
                        </w:p>
                        <w:p w14:paraId="68BF231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7B1BB4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869F9FE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85A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69A0955A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08E9488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8E502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499A02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0D7C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9819859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BBE5FA2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1678067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1AB5ABE3" w14:textId="77777777" w:rsidR="00BA370C" w:rsidRP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A2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425.05pt;margin-top:34.25pt;width:141.75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" stroked="f" strokeweight="0">
              <v:textbox inset="0,0,0,0">
                <w:txbxContent>
                  <w:p w14:paraId="2C2B3CD7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7" w:name="OvAdmPostnr"/>
                    <w:bookmarkStart w:id="8" w:name="OvAdmPostSted"/>
                    <w:bookmarkEnd w:id="7"/>
                    <w:bookmarkEnd w:id="8"/>
                    <w:r w:rsidRPr="00CF5C5D">
                      <w:rPr>
                        <w:rFonts w:ascii="Open Sans" w:hAnsi="Open Sans" w:cs="Open Sans"/>
                      </w:rPr>
                      <w:t xml:space="preserve">Postboks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325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,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1502 Moss</w:t>
                    </w:r>
                  </w:p>
                  <w:p w14:paraId="11C9C5BF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r w:rsidRPr="00CF5C5D">
                      <w:rPr>
                        <w:rFonts w:ascii="Open Sans" w:hAnsi="Open Sans" w:cs="Open Sans"/>
                      </w:rPr>
                      <w:t xml:space="preserve">Telefon </w:t>
                    </w:r>
                    <w:bookmarkStart w:id="9" w:name="OvAdmTelefon"/>
                    <w:bookmarkEnd w:id="9"/>
                    <w:r w:rsidR="00CF5C5D" w:rsidRPr="00CF5C5D">
                      <w:rPr>
                        <w:rFonts w:ascii="Open Sans" w:hAnsi="Open Sans" w:cs="Open Sans"/>
                      </w:rPr>
                      <w:t>69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24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70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00</w:t>
                    </w:r>
                  </w:p>
                  <w:p w14:paraId="04B3E85D" w14:textId="77777777" w:rsidR="00BA370C" w:rsidRPr="00CF5C5D" w:rsidRDefault="00CF5C5D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10" w:name="OvAdmEMailAdresse"/>
                    <w:bookmarkEnd w:id="10"/>
                    <w:r w:rsidRPr="00CF5C5D">
                      <w:rPr>
                        <w:rFonts w:ascii="Open Sans" w:hAnsi="Open Sans" w:cs="Open Sans"/>
                      </w:rPr>
                      <w:t>fmovpost</w:t>
                    </w:r>
                    <w:r w:rsidR="00BA370C" w:rsidRPr="00CF5C5D">
                      <w:rPr>
                        <w:rFonts w:ascii="Open Sans" w:hAnsi="Open Sans" w:cs="Open Sans"/>
                      </w:rPr>
                      <w:t>@fylkesmannen.no</w:t>
                    </w:r>
                  </w:p>
                  <w:p w14:paraId="04E5DF34" w14:textId="77777777" w:rsidR="00BA370C" w:rsidRPr="00BA370C" w:rsidRDefault="00CF5C5D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lang w:val="en-US"/>
                      </w:rPr>
                      <w:t>www.fylkesmannen</w:t>
                    </w:r>
                    <w:r w:rsidR="00BA370C" w:rsidRPr="00BA370C">
                      <w:rPr>
                        <w:rFonts w:ascii="Open Sans" w:hAnsi="Open Sans" w:cs="Open Sans"/>
                        <w:lang w:val="en-US"/>
                      </w:rPr>
                      <w:t>.no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/ov</w:t>
                    </w:r>
                  </w:p>
                  <w:p w14:paraId="01B06FD6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proofErr w:type="spellStart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Organisasjonsnummer</w:t>
                    </w:r>
                    <w:proofErr w:type="spellEnd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: NO 974 761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 </w:t>
                    </w:r>
                    <w:r w:rsidRPr="00BA370C">
                      <w:rPr>
                        <w:rFonts w:ascii="Open Sans" w:hAnsi="Open Sans" w:cs="Open Sans"/>
                        <w:lang w:val="en-US"/>
                      </w:rPr>
                      <w:t>319</w:t>
                    </w:r>
                  </w:p>
                  <w:p w14:paraId="68BF231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7B1BB4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869F9FE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85A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69A0955A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08E9488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8E502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499A02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0D7C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9819859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BBE5FA2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1678067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1AB5ABE3" w14:textId="77777777" w:rsidR="00BA370C" w:rsidRP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070605" w14:textId="77777777" w:rsidR="00035E78" w:rsidRDefault="00035E78" w:rsidP="00144C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32F"/>
    <w:multiLevelType w:val="hybridMultilevel"/>
    <w:tmpl w:val="9A3422F6"/>
    <w:lvl w:ilvl="0" w:tplc="929E3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68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44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F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A6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26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AA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8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7901"/>
    <w:multiLevelType w:val="hybridMultilevel"/>
    <w:tmpl w:val="A35A3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29D"/>
    <w:multiLevelType w:val="hybridMultilevel"/>
    <w:tmpl w:val="5F00E4D6"/>
    <w:lvl w:ilvl="0" w:tplc="7C2C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3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6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E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4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08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54C02"/>
    <w:multiLevelType w:val="hybridMultilevel"/>
    <w:tmpl w:val="39B2CFA4"/>
    <w:lvl w:ilvl="0" w:tplc="730A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C8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2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D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6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3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6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85253"/>
    <w:multiLevelType w:val="hybridMultilevel"/>
    <w:tmpl w:val="F19A31FC"/>
    <w:lvl w:ilvl="0" w:tplc="05B2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021EE"/>
    <w:multiLevelType w:val="hybridMultilevel"/>
    <w:tmpl w:val="37869FE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8550E"/>
    <w:multiLevelType w:val="hybridMultilevel"/>
    <w:tmpl w:val="7C96E538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07F4"/>
    <w:multiLevelType w:val="hybridMultilevel"/>
    <w:tmpl w:val="9BCA0F76"/>
    <w:lvl w:ilvl="0" w:tplc="6CFC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C2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A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8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C9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A1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46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A0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6FB"/>
    <w:multiLevelType w:val="hybridMultilevel"/>
    <w:tmpl w:val="E8CC5CA4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03A7"/>
    <w:multiLevelType w:val="hybridMultilevel"/>
    <w:tmpl w:val="8C40FD38"/>
    <w:lvl w:ilvl="0" w:tplc="1BBE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6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9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0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5346F"/>
    <w:multiLevelType w:val="hybridMultilevel"/>
    <w:tmpl w:val="F7A03DDE"/>
    <w:lvl w:ilvl="0" w:tplc="DD081B36">
      <w:start w:val="1"/>
      <w:numFmt w:val="lowerLetter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391"/>
    <w:multiLevelType w:val="hybridMultilevel"/>
    <w:tmpl w:val="B54CAA8A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D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7677E"/>
    <w:multiLevelType w:val="hybridMultilevel"/>
    <w:tmpl w:val="87044E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067"/>
    <w:multiLevelType w:val="hybridMultilevel"/>
    <w:tmpl w:val="37E6E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6CAF"/>
    <w:multiLevelType w:val="hybridMultilevel"/>
    <w:tmpl w:val="732AA5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8365A"/>
    <w:multiLevelType w:val="hybridMultilevel"/>
    <w:tmpl w:val="B62C62D0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130E8"/>
    <w:multiLevelType w:val="hybridMultilevel"/>
    <w:tmpl w:val="110A1296"/>
    <w:lvl w:ilvl="0" w:tplc="A858E07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04A49"/>
    <w:multiLevelType w:val="hybridMultilevel"/>
    <w:tmpl w:val="21260988"/>
    <w:lvl w:ilvl="0" w:tplc="E79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4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A1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33B2A"/>
    <w:multiLevelType w:val="multilevel"/>
    <w:tmpl w:val="CF3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686B01"/>
    <w:multiLevelType w:val="hybridMultilevel"/>
    <w:tmpl w:val="BBF05B98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360CF"/>
    <w:multiLevelType w:val="hybridMultilevel"/>
    <w:tmpl w:val="4E8CDFA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E0432"/>
    <w:multiLevelType w:val="hybridMultilevel"/>
    <w:tmpl w:val="154667B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44D48"/>
    <w:multiLevelType w:val="hybridMultilevel"/>
    <w:tmpl w:val="EC843C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A16D5"/>
    <w:multiLevelType w:val="hybridMultilevel"/>
    <w:tmpl w:val="BBB0F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11183"/>
    <w:multiLevelType w:val="hybridMultilevel"/>
    <w:tmpl w:val="14741CB4"/>
    <w:lvl w:ilvl="0" w:tplc="7AEE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1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A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2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F41AC"/>
    <w:multiLevelType w:val="hybridMultilevel"/>
    <w:tmpl w:val="55C84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5E9E"/>
    <w:multiLevelType w:val="hybridMultilevel"/>
    <w:tmpl w:val="7AB6F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B3BC6"/>
    <w:multiLevelType w:val="hybridMultilevel"/>
    <w:tmpl w:val="C57E1B92"/>
    <w:lvl w:ilvl="0" w:tplc="32F6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2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B2D2E"/>
    <w:multiLevelType w:val="hybridMultilevel"/>
    <w:tmpl w:val="FC887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E718E"/>
    <w:multiLevelType w:val="hybridMultilevel"/>
    <w:tmpl w:val="458EB546"/>
    <w:lvl w:ilvl="0" w:tplc="9580EF48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36EDB"/>
    <w:multiLevelType w:val="hybridMultilevel"/>
    <w:tmpl w:val="E930702A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C0C71"/>
    <w:multiLevelType w:val="hybridMultilevel"/>
    <w:tmpl w:val="0BAAF524"/>
    <w:lvl w:ilvl="0" w:tplc="FDBE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0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E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27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9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1C7A5B"/>
    <w:multiLevelType w:val="hybridMultilevel"/>
    <w:tmpl w:val="92B017E0"/>
    <w:lvl w:ilvl="0" w:tplc="3FEE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F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FD7DE4"/>
    <w:multiLevelType w:val="hybridMultilevel"/>
    <w:tmpl w:val="0AEC43B0"/>
    <w:lvl w:ilvl="0" w:tplc="0414000F">
      <w:start w:val="1"/>
      <w:numFmt w:val="decimal"/>
      <w:lvlText w:val="%1."/>
      <w:lvlJc w:val="left"/>
      <w:pPr>
        <w:ind w:left="927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046EA"/>
    <w:multiLevelType w:val="hybridMultilevel"/>
    <w:tmpl w:val="A848574E"/>
    <w:lvl w:ilvl="0" w:tplc="A894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E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84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AA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3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EA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4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21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7AE4"/>
    <w:multiLevelType w:val="hybridMultilevel"/>
    <w:tmpl w:val="289E9CEC"/>
    <w:lvl w:ilvl="0" w:tplc="0414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23537B"/>
    <w:multiLevelType w:val="hybridMultilevel"/>
    <w:tmpl w:val="9446B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50443">
    <w:abstractNumId w:val="15"/>
  </w:num>
  <w:num w:numId="2" w16cid:durableId="1942444177">
    <w:abstractNumId w:val="30"/>
  </w:num>
  <w:num w:numId="3" w16cid:durableId="1798453139">
    <w:abstractNumId w:val="23"/>
  </w:num>
  <w:num w:numId="4" w16cid:durableId="329259409">
    <w:abstractNumId w:val="9"/>
  </w:num>
  <w:num w:numId="5" w16cid:durableId="1945796526">
    <w:abstractNumId w:val="2"/>
  </w:num>
  <w:num w:numId="6" w16cid:durableId="564075045">
    <w:abstractNumId w:val="36"/>
  </w:num>
  <w:num w:numId="7" w16cid:durableId="686101056">
    <w:abstractNumId w:val="17"/>
  </w:num>
  <w:num w:numId="8" w16cid:durableId="1107503670">
    <w:abstractNumId w:val="4"/>
  </w:num>
  <w:num w:numId="9" w16cid:durableId="1716200153">
    <w:abstractNumId w:val="32"/>
  </w:num>
  <w:num w:numId="10" w16cid:durableId="1181433702">
    <w:abstractNumId w:val="27"/>
  </w:num>
  <w:num w:numId="11" w16cid:durableId="1519656201">
    <w:abstractNumId w:val="24"/>
  </w:num>
  <w:num w:numId="12" w16cid:durableId="1573807722">
    <w:abstractNumId w:val="33"/>
  </w:num>
  <w:num w:numId="13" w16cid:durableId="2123259299">
    <w:abstractNumId w:val="13"/>
  </w:num>
  <w:num w:numId="14" w16cid:durableId="1721588069">
    <w:abstractNumId w:val="3"/>
  </w:num>
  <w:num w:numId="15" w16cid:durableId="1431781057">
    <w:abstractNumId w:val="6"/>
  </w:num>
  <w:num w:numId="16" w16cid:durableId="964895355">
    <w:abstractNumId w:val="12"/>
  </w:num>
  <w:num w:numId="17" w16cid:durableId="1016804575">
    <w:abstractNumId w:val="8"/>
  </w:num>
  <w:num w:numId="18" w16cid:durableId="1381905257">
    <w:abstractNumId w:val="25"/>
  </w:num>
  <w:num w:numId="19" w16cid:durableId="766537939">
    <w:abstractNumId w:val="29"/>
  </w:num>
  <w:num w:numId="20" w16cid:durableId="1239748806">
    <w:abstractNumId w:val="11"/>
  </w:num>
  <w:num w:numId="21" w16cid:durableId="1417050487">
    <w:abstractNumId w:val="19"/>
  </w:num>
  <w:num w:numId="22" w16cid:durableId="309020270">
    <w:abstractNumId w:val="7"/>
  </w:num>
  <w:num w:numId="23" w16cid:durableId="483857762">
    <w:abstractNumId w:val="0"/>
  </w:num>
  <w:num w:numId="24" w16cid:durableId="937953165">
    <w:abstractNumId w:val="22"/>
  </w:num>
  <w:num w:numId="25" w16cid:durableId="1444039586">
    <w:abstractNumId w:val="31"/>
  </w:num>
  <w:num w:numId="26" w16cid:durableId="372776047">
    <w:abstractNumId w:val="14"/>
  </w:num>
  <w:num w:numId="27" w16cid:durableId="2068407438">
    <w:abstractNumId w:val="28"/>
  </w:num>
  <w:num w:numId="28" w16cid:durableId="1566987802">
    <w:abstractNumId w:val="34"/>
  </w:num>
  <w:num w:numId="29" w16cid:durableId="1076365879">
    <w:abstractNumId w:val="1"/>
  </w:num>
  <w:num w:numId="30" w16cid:durableId="572668406">
    <w:abstractNumId w:val="26"/>
  </w:num>
  <w:num w:numId="31" w16cid:durableId="156114289">
    <w:abstractNumId w:val="18"/>
  </w:num>
  <w:num w:numId="32" w16cid:durableId="1964195046">
    <w:abstractNumId w:val="21"/>
  </w:num>
  <w:num w:numId="33" w16cid:durableId="1314260832">
    <w:abstractNumId w:val="5"/>
  </w:num>
  <w:num w:numId="34" w16cid:durableId="1872961481">
    <w:abstractNumId w:val="20"/>
  </w:num>
  <w:num w:numId="35" w16cid:durableId="567348208">
    <w:abstractNumId w:val="10"/>
  </w:num>
  <w:num w:numId="36" w16cid:durableId="1753548074">
    <w:abstractNumId w:val="16"/>
  </w:num>
  <w:num w:numId="37" w16cid:durableId="5558963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6"/>
    <w:rsid w:val="00007F73"/>
    <w:rsid w:val="00017B68"/>
    <w:rsid w:val="000228D6"/>
    <w:rsid w:val="00024524"/>
    <w:rsid w:val="00024DDD"/>
    <w:rsid w:val="00025E7F"/>
    <w:rsid w:val="000266A8"/>
    <w:rsid w:val="0003455D"/>
    <w:rsid w:val="00035E78"/>
    <w:rsid w:val="0005012F"/>
    <w:rsid w:val="00053238"/>
    <w:rsid w:val="00056823"/>
    <w:rsid w:val="0008333B"/>
    <w:rsid w:val="0008617E"/>
    <w:rsid w:val="000867EA"/>
    <w:rsid w:val="00091A0B"/>
    <w:rsid w:val="0009739C"/>
    <w:rsid w:val="000B1DA8"/>
    <w:rsid w:val="000B48DC"/>
    <w:rsid w:val="000B64F3"/>
    <w:rsid w:val="000C4C39"/>
    <w:rsid w:val="000C5DCC"/>
    <w:rsid w:val="000D534F"/>
    <w:rsid w:val="000D7FB9"/>
    <w:rsid w:val="000E507B"/>
    <w:rsid w:val="000E6B92"/>
    <w:rsid w:val="000F0A80"/>
    <w:rsid w:val="000F299A"/>
    <w:rsid w:val="0011220F"/>
    <w:rsid w:val="001210DC"/>
    <w:rsid w:val="00122C70"/>
    <w:rsid w:val="0014367A"/>
    <w:rsid w:val="00144C83"/>
    <w:rsid w:val="001619FF"/>
    <w:rsid w:val="0016336A"/>
    <w:rsid w:val="00165320"/>
    <w:rsid w:val="00167119"/>
    <w:rsid w:val="00184049"/>
    <w:rsid w:val="00193ACB"/>
    <w:rsid w:val="001A198A"/>
    <w:rsid w:val="001A3821"/>
    <w:rsid w:val="001A3D57"/>
    <w:rsid w:val="001A6F55"/>
    <w:rsid w:val="001B043E"/>
    <w:rsid w:val="001B33DC"/>
    <w:rsid w:val="001C66D6"/>
    <w:rsid w:val="001C7B8D"/>
    <w:rsid w:val="001D05F8"/>
    <w:rsid w:val="001E301E"/>
    <w:rsid w:val="001E5EFE"/>
    <w:rsid w:val="00200A6C"/>
    <w:rsid w:val="00213B6E"/>
    <w:rsid w:val="00232142"/>
    <w:rsid w:val="00232C4A"/>
    <w:rsid w:val="0023681B"/>
    <w:rsid w:val="002373D5"/>
    <w:rsid w:val="00243947"/>
    <w:rsid w:val="00262C4C"/>
    <w:rsid w:val="002726BB"/>
    <w:rsid w:val="0027378E"/>
    <w:rsid w:val="00274874"/>
    <w:rsid w:val="002779CF"/>
    <w:rsid w:val="00277FA7"/>
    <w:rsid w:val="002B7912"/>
    <w:rsid w:val="002C708E"/>
    <w:rsid w:val="002E68A0"/>
    <w:rsid w:val="002F1B4E"/>
    <w:rsid w:val="002F64A1"/>
    <w:rsid w:val="003100E4"/>
    <w:rsid w:val="00310322"/>
    <w:rsid w:val="003331B3"/>
    <w:rsid w:val="00334CFD"/>
    <w:rsid w:val="00340FA1"/>
    <w:rsid w:val="00350828"/>
    <w:rsid w:val="00352EB5"/>
    <w:rsid w:val="003533A6"/>
    <w:rsid w:val="00363B66"/>
    <w:rsid w:val="003640C1"/>
    <w:rsid w:val="00372B1F"/>
    <w:rsid w:val="00373CF8"/>
    <w:rsid w:val="00380966"/>
    <w:rsid w:val="00386A6E"/>
    <w:rsid w:val="00390151"/>
    <w:rsid w:val="003A5CB4"/>
    <w:rsid w:val="003B14F0"/>
    <w:rsid w:val="003C6DFA"/>
    <w:rsid w:val="003D0EF6"/>
    <w:rsid w:val="003D5900"/>
    <w:rsid w:val="003E15D5"/>
    <w:rsid w:val="003E66FB"/>
    <w:rsid w:val="003F5A0D"/>
    <w:rsid w:val="00402C41"/>
    <w:rsid w:val="0041044C"/>
    <w:rsid w:val="00410CA6"/>
    <w:rsid w:val="00411A74"/>
    <w:rsid w:val="00414359"/>
    <w:rsid w:val="00415494"/>
    <w:rsid w:val="00425EB1"/>
    <w:rsid w:val="00425F7B"/>
    <w:rsid w:val="0042640B"/>
    <w:rsid w:val="00430B44"/>
    <w:rsid w:val="004460CE"/>
    <w:rsid w:val="0045115D"/>
    <w:rsid w:val="00452F0B"/>
    <w:rsid w:val="00456F5C"/>
    <w:rsid w:val="00460E58"/>
    <w:rsid w:val="00463AEC"/>
    <w:rsid w:val="00463B41"/>
    <w:rsid w:val="0047347D"/>
    <w:rsid w:val="00475AD3"/>
    <w:rsid w:val="004A1499"/>
    <w:rsid w:val="004A6A60"/>
    <w:rsid w:val="004B0900"/>
    <w:rsid w:val="004B7710"/>
    <w:rsid w:val="004F1FBF"/>
    <w:rsid w:val="004F27FF"/>
    <w:rsid w:val="004F3E60"/>
    <w:rsid w:val="00506BF3"/>
    <w:rsid w:val="005101C1"/>
    <w:rsid w:val="00511C27"/>
    <w:rsid w:val="005137A7"/>
    <w:rsid w:val="005141BA"/>
    <w:rsid w:val="0051734F"/>
    <w:rsid w:val="00525E25"/>
    <w:rsid w:val="00537D26"/>
    <w:rsid w:val="00551FEC"/>
    <w:rsid w:val="00556793"/>
    <w:rsid w:val="00560E69"/>
    <w:rsid w:val="00570418"/>
    <w:rsid w:val="00580B03"/>
    <w:rsid w:val="00586B5E"/>
    <w:rsid w:val="0058731B"/>
    <w:rsid w:val="00597728"/>
    <w:rsid w:val="005A1C6F"/>
    <w:rsid w:val="005A2155"/>
    <w:rsid w:val="005A44CC"/>
    <w:rsid w:val="005B6C7A"/>
    <w:rsid w:val="005D2B26"/>
    <w:rsid w:val="005E57A8"/>
    <w:rsid w:val="005E6273"/>
    <w:rsid w:val="005E63A5"/>
    <w:rsid w:val="0061203B"/>
    <w:rsid w:val="00616818"/>
    <w:rsid w:val="006456BD"/>
    <w:rsid w:val="00655695"/>
    <w:rsid w:val="00665000"/>
    <w:rsid w:val="006730FF"/>
    <w:rsid w:val="00673A0F"/>
    <w:rsid w:val="00680492"/>
    <w:rsid w:val="00682BA2"/>
    <w:rsid w:val="00686F00"/>
    <w:rsid w:val="006901C9"/>
    <w:rsid w:val="00695679"/>
    <w:rsid w:val="006B0D9C"/>
    <w:rsid w:val="006B1940"/>
    <w:rsid w:val="006C091C"/>
    <w:rsid w:val="006E5D7D"/>
    <w:rsid w:val="00712D67"/>
    <w:rsid w:val="0071329C"/>
    <w:rsid w:val="00713879"/>
    <w:rsid w:val="00721CBC"/>
    <w:rsid w:val="00733899"/>
    <w:rsid w:val="007412E1"/>
    <w:rsid w:val="007441CC"/>
    <w:rsid w:val="007446F6"/>
    <w:rsid w:val="007462E7"/>
    <w:rsid w:val="00791C87"/>
    <w:rsid w:val="0079626F"/>
    <w:rsid w:val="00797312"/>
    <w:rsid w:val="007B2752"/>
    <w:rsid w:val="007C32AA"/>
    <w:rsid w:val="007C4966"/>
    <w:rsid w:val="007D1F82"/>
    <w:rsid w:val="007E18FD"/>
    <w:rsid w:val="007E2999"/>
    <w:rsid w:val="007E7776"/>
    <w:rsid w:val="007F12BA"/>
    <w:rsid w:val="007F2044"/>
    <w:rsid w:val="007F5571"/>
    <w:rsid w:val="00804BC0"/>
    <w:rsid w:val="00804FBD"/>
    <w:rsid w:val="008107CE"/>
    <w:rsid w:val="00820897"/>
    <w:rsid w:val="00823F7A"/>
    <w:rsid w:val="00847DC5"/>
    <w:rsid w:val="00850A68"/>
    <w:rsid w:val="008A15F8"/>
    <w:rsid w:val="008A3628"/>
    <w:rsid w:val="008B36E2"/>
    <w:rsid w:val="008B63AA"/>
    <w:rsid w:val="008B6B03"/>
    <w:rsid w:val="008C5C5E"/>
    <w:rsid w:val="008E7428"/>
    <w:rsid w:val="00920B8E"/>
    <w:rsid w:val="00925A80"/>
    <w:rsid w:val="009315D8"/>
    <w:rsid w:val="00936465"/>
    <w:rsid w:val="009441B5"/>
    <w:rsid w:val="00946BF7"/>
    <w:rsid w:val="00991EEF"/>
    <w:rsid w:val="0099498B"/>
    <w:rsid w:val="009A635E"/>
    <w:rsid w:val="009C215E"/>
    <w:rsid w:val="009D78CD"/>
    <w:rsid w:val="009E45DE"/>
    <w:rsid w:val="009F243C"/>
    <w:rsid w:val="00A053AF"/>
    <w:rsid w:val="00A3459D"/>
    <w:rsid w:val="00A44B8A"/>
    <w:rsid w:val="00A571C9"/>
    <w:rsid w:val="00A604F9"/>
    <w:rsid w:val="00A615C5"/>
    <w:rsid w:val="00A7105D"/>
    <w:rsid w:val="00A76F17"/>
    <w:rsid w:val="00A85CE4"/>
    <w:rsid w:val="00A86221"/>
    <w:rsid w:val="00AA4DBB"/>
    <w:rsid w:val="00AA523F"/>
    <w:rsid w:val="00AA72F0"/>
    <w:rsid w:val="00AC77A5"/>
    <w:rsid w:val="00AC7BCD"/>
    <w:rsid w:val="00AE3847"/>
    <w:rsid w:val="00AF0F05"/>
    <w:rsid w:val="00AF14AA"/>
    <w:rsid w:val="00AF5207"/>
    <w:rsid w:val="00B06288"/>
    <w:rsid w:val="00B073E1"/>
    <w:rsid w:val="00B12838"/>
    <w:rsid w:val="00B13674"/>
    <w:rsid w:val="00B1650B"/>
    <w:rsid w:val="00B21B98"/>
    <w:rsid w:val="00B336BF"/>
    <w:rsid w:val="00B4217B"/>
    <w:rsid w:val="00B435CA"/>
    <w:rsid w:val="00B51AF9"/>
    <w:rsid w:val="00B601BC"/>
    <w:rsid w:val="00B7440F"/>
    <w:rsid w:val="00B767E0"/>
    <w:rsid w:val="00BA370C"/>
    <w:rsid w:val="00BA3EDD"/>
    <w:rsid w:val="00BA5271"/>
    <w:rsid w:val="00BA6209"/>
    <w:rsid w:val="00BA64CF"/>
    <w:rsid w:val="00BB15A4"/>
    <w:rsid w:val="00BC02E2"/>
    <w:rsid w:val="00BD0DDD"/>
    <w:rsid w:val="00BF3E04"/>
    <w:rsid w:val="00C01F8B"/>
    <w:rsid w:val="00C10352"/>
    <w:rsid w:val="00C22EB9"/>
    <w:rsid w:val="00C27D87"/>
    <w:rsid w:val="00C346A2"/>
    <w:rsid w:val="00C37465"/>
    <w:rsid w:val="00C40F0D"/>
    <w:rsid w:val="00C50754"/>
    <w:rsid w:val="00C510BC"/>
    <w:rsid w:val="00C51142"/>
    <w:rsid w:val="00C72B90"/>
    <w:rsid w:val="00C74F90"/>
    <w:rsid w:val="00C75D4E"/>
    <w:rsid w:val="00CA556D"/>
    <w:rsid w:val="00CA5ACF"/>
    <w:rsid w:val="00CD63A3"/>
    <w:rsid w:val="00CF045F"/>
    <w:rsid w:val="00CF5C5D"/>
    <w:rsid w:val="00CF5D23"/>
    <w:rsid w:val="00D00401"/>
    <w:rsid w:val="00D06605"/>
    <w:rsid w:val="00D109E9"/>
    <w:rsid w:val="00D37CED"/>
    <w:rsid w:val="00D43802"/>
    <w:rsid w:val="00D505A8"/>
    <w:rsid w:val="00D520DF"/>
    <w:rsid w:val="00D54E5C"/>
    <w:rsid w:val="00D70625"/>
    <w:rsid w:val="00D7720C"/>
    <w:rsid w:val="00D872C0"/>
    <w:rsid w:val="00DA61D7"/>
    <w:rsid w:val="00DB291B"/>
    <w:rsid w:val="00DB3567"/>
    <w:rsid w:val="00DB52D8"/>
    <w:rsid w:val="00DB65E9"/>
    <w:rsid w:val="00DC2EBC"/>
    <w:rsid w:val="00E028F4"/>
    <w:rsid w:val="00E10850"/>
    <w:rsid w:val="00E10F55"/>
    <w:rsid w:val="00E15759"/>
    <w:rsid w:val="00E17037"/>
    <w:rsid w:val="00E22357"/>
    <w:rsid w:val="00E34060"/>
    <w:rsid w:val="00E5463D"/>
    <w:rsid w:val="00E5761A"/>
    <w:rsid w:val="00E71B85"/>
    <w:rsid w:val="00E72627"/>
    <w:rsid w:val="00E76849"/>
    <w:rsid w:val="00E81963"/>
    <w:rsid w:val="00E8386C"/>
    <w:rsid w:val="00E83F03"/>
    <w:rsid w:val="00E90679"/>
    <w:rsid w:val="00E94E1B"/>
    <w:rsid w:val="00EA0CB3"/>
    <w:rsid w:val="00EB3AC1"/>
    <w:rsid w:val="00EB46AB"/>
    <w:rsid w:val="00EB62E5"/>
    <w:rsid w:val="00EC7C52"/>
    <w:rsid w:val="00ED0B81"/>
    <w:rsid w:val="00ED0BC7"/>
    <w:rsid w:val="00ED5F03"/>
    <w:rsid w:val="00EE2761"/>
    <w:rsid w:val="00EE47FF"/>
    <w:rsid w:val="00EF13F8"/>
    <w:rsid w:val="00EF351C"/>
    <w:rsid w:val="00EF64BD"/>
    <w:rsid w:val="00F05ED4"/>
    <w:rsid w:val="00F11C15"/>
    <w:rsid w:val="00F12550"/>
    <w:rsid w:val="00F36D23"/>
    <w:rsid w:val="00F42414"/>
    <w:rsid w:val="00F4726A"/>
    <w:rsid w:val="00F55ACF"/>
    <w:rsid w:val="00F9617E"/>
    <w:rsid w:val="00FC71B5"/>
    <w:rsid w:val="00FD262D"/>
    <w:rsid w:val="00FD7BA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5AD62EF"/>
  <w15:docId w15:val="{A22FD37A-43B7-410F-9D42-88140B7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5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2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E58"/>
  </w:style>
  <w:style w:type="paragraph" w:styleId="Bunntekst">
    <w:name w:val="footer"/>
    <w:basedOn w:val="Normal"/>
    <w:link w:val="Bunn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E58"/>
  </w:style>
  <w:style w:type="paragraph" w:styleId="Bobletekst">
    <w:name w:val="Balloon Text"/>
    <w:basedOn w:val="Normal"/>
    <w:link w:val="BobletekstTeg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g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g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144C8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144C8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AC77A5"/>
    <w:rPr>
      <w:b/>
      <w:lang w:val="en-GB"/>
    </w:rPr>
  </w:style>
  <w:style w:type="character" w:customStyle="1" w:styleId="AvdelingTegn">
    <w:name w:val="Avdeling Tegn"/>
    <w:basedOn w:val="AdresseTegn"/>
    <w:link w:val="Avdeling"/>
    <w:rsid w:val="00AC77A5"/>
    <w:rPr>
      <w:rFonts w:ascii="Arial" w:hAnsi="Arial" w:cs="Arial"/>
      <w:b/>
      <w:color w:val="000000"/>
      <w:sz w:val="15"/>
      <w:szCs w:val="15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ED5F03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65320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CF5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091A0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1C1"/>
    <w:rPr>
      <w:color w:val="605E5C"/>
      <w:shd w:val="clear" w:color="auto" w:fill="E1DFDD"/>
    </w:rPr>
  </w:style>
  <w:style w:type="character" w:customStyle="1" w:styleId="hilite">
    <w:name w:val="hilite"/>
    <w:basedOn w:val="Standardskriftforavsnitt"/>
    <w:rsid w:val="00456F5C"/>
  </w:style>
  <w:style w:type="paragraph" w:styleId="NormalWeb">
    <w:name w:val="Normal (Web)"/>
    <w:basedOn w:val="Normal"/>
    <w:uiPriority w:val="99"/>
    <w:unhideWhenUsed/>
    <w:rsid w:val="003F5A0D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2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31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3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1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633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b/oslo-og-viken/kommunal-styring/forventningsbrev-til-kommunene-202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jodirektoratet.no/aktuelt/nyheter/2023/mai-2023/kommunene-forer-ikke-tilsyn-med-mindre-avlopsanleg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ljodirektoratet.no/publikasjoner/2023/mai-2023/oppsummering-av-resultater-fra-kommunetilsynsaksjon-2022-sanitart-avlopsvann-fra-mindre-anlegg-kapittel-12-i-forurensningsforskrift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nb/oslo-og-viken/kommunal-styring/kommuneokonomi/okonomiske-nokkeltall-basert-pa-forelopige-kostra--tall-for-2022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F853-B727-46D5-A34D-7A4D4D5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1230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Butt, Fakra</dc:creator>
  <cp:lastModifiedBy>Butt, Fakra</cp:lastModifiedBy>
  <cp:revision>14</cp:revision>
  <cp:lastPrinted>2022-11-23T13:09:00Z</cp:lastPrinted>
  <dcterms:created xsi:type="dcterms:W3CDTF">2023-05-23T12:32:00Z</dcterms:created>
  <dcterms:modified xsi:type="dcterms:W3CDTF">2023-06-01T12:05:00Z</dcterms:modified>
</cp:coreProperties>
</file>