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4B21F" w14:textId="77777777" w:rsidR="00850A68" w:rsidRDefault="00850A68" w:rsidP="00144C83">
      <w:bookmarkStart w:id="0" w:name="_Hlk89783540"/>
    </w:p>
    <w:p w14:paraId="1F2228A7" w14:textId="77777777" w:rsidR="00AC77A5" w:rsidRDefault="00AC77A5" w:rsidP="00144C83"/>
    <w:p w14:paraId="7C7E5CE4" w14:textId="77777777" w:rsidR="00850A68" w:rsidRPr="00AC77A5" w:rsidRDefault="0008333B" w:rsidP="00144C83">
      <w:pPr>
        <w:rPr>
          <w:rFonts w:ascii="Arial" w:hAnsi="Arial" w:cs="Arial"/>
          <w:b/>
          <w:sz w:val="15"/>
          <w:szCs w:val="15"/>
        </w:rPr>
      </w:pPr>
      <w:bookmarkStart w:id="1" w:name="AdmBetegnelse"/>
      <w:bookmarkEnd w:id="1"/>
      <w:r w:rsidRPr="00AC77A5">
        <w:rPr>
          <w:rFonts w:ascii="Arial" w:hAnsi="Arial" w:cs="Arial"/>
          <w:b/>
          <w:sz w:val="15"/>
          <w:szCs w:val="15"/>
        </w:rPr>
        <w:tab/>
      </w:r>
    </w:p>
    <w:p w14:paraId="16BE88F2" w14:textId="77777777" w:rsidR="00850A68" w:rsidRDefault="00850A68" w:rsidP="00144C83"/>
    <w:p w14:paraId="269877F8" w14:textId="77777777" w:rsidR="00850A68" w:rsidRPr="00AC77A5" w:rsidRDefault="00850A68" w:rsidP="00144C83">
      <w:pPr>
        <w:rPr>
          <w:sz w:val="15"/>
          <w:szCs w:val="15"/>
        </w:rPr>
      </w:pPr>
      <w:bookmarkStart w:id="2" w:name="UoffParagraf"/>
      <w:bookmarkEnd w:id="2"/>
    </w:p>
    <w:p w14:paraId="423F2695" w14:textId="77777777" w:rsidR="00850A68" w:rsidRDefault="00850A68" w:rsidP="00144C83"/>
    <w:p w14:paraId="0BB7F288" w14:textId="77777777" w:rsidR="00850A68" w:rsidRDefault="00850A68" w:rsidP="00144C83"/>
    <w:p w14:paraId="2ADFFB10" w14:textId="77777777" w:rsidR="00165320" w:rsidRPr="00E17037" w:rsidRDefault="00165320" w:rsidP="00165320">
      <w:pPr>
        <w:pStyle w:val="Overskrift"/>
        <w:rPr>
          <w:rFonts w:ascii="Open Sans SemiBold" w:hAnsi="Open Sans SemiBold" w:cs="Open Sans SemiBold"/>
          <w:b w:val="0"/>
          <w:sz w:val="26"/>
          <w:szCs w:val="26"/>
        </w:rPr>
      </w:pPr>
      <w:r w:rsidRPr="00E17037">
        <w:rPr>
          <w:rFonts w:ascii="Open Sans SemiBold" w:hAnsi="Open Sans SemiBold" w:cs="Open Sans SemiBold"/>
          <w:b w:val="0"/>
          <w:sz w:val="26"/>
          <w:szCs w:val="26"/>
        </w:rPr>
        <w:t>Møtereferat</w:t>
      </w:r>
      <w:r w:rsidR="00BA370C" w:rsidRPr="00E17037">
        <w:rPr>
          <w:rFonts w:ascii="Open Sans SemiBold" w:hAnsi="Open Sans SemiBold" w:cs="Open Sans SemiBold"/>
          <w:b w:val="0"/>
          <w:sz w:val="26"/>
          <w:szCs w:val="26"/>
        </w:rPr>
        <w:t xml:space="preserve"> – </w:t>
      </w:r>
      <w:r w:rsidR="000228D6">
        <w:rPr>
          <w:rFonts w:ascii="Open Sans SemiBold" w:hAnsi="Open Sans SemiBold" w:cs="Open Sans SemiBold"/>
          <w:b w:val="0"/>
          <w:sz w:val="26"/>
          <w:szCs w:val="26"/>
        </w:rPr>
        <w:t xml:space="preserve">Tilsynsforum </w:t>
      </w:r>
    </w:p>
    <w:p w14:paraId="6DAF5C5E" w14:textId="77777777" w:rsidR="00165320" w:rsidRPr="00BA370C" w:rsidRDefault="00165320" w:rsidP="00165320">
      <w:pPr>
        <w:rPr>
          <w:rFonts w:ascii="Open Sans" w:hAnsi="Open Sans" w:cs="Open Sans"/>
          <w:sz w:val="20"/>
          <w:szCs w:val="20"/>
        </w:rPr>
      </w:pPr>
    </w:p>
    <w:tbl>
      <w:tblPr>
        <w:tblStyle w:val="Rutenettabell1lys"/>
        <w:tblpPr w:leftFromText="141" w:rightFromText="141" w:vertAnchor="text" w:tblpY="1"/>
        <w:tblW w:w="9851" w:type="dxa"/>
        <w:tblLayout w:type="fixed"/>
        <w:tblLook w:val="0000" w:firstRow="0" w:lastRow="0" w:firstColumn="0" w:lastColumn="0" w:noHBand="0" w:noVBand="0"/>
      </w:tblPr>
      <w:tblGrid>
        <w:gridCol w:w="988"/>
        <w:gridCol w:w="500"/>
        <w:gridCol w:w="3685"/>
        <w:gridCol w:w="4678"/>
      </w:tblGrid>
      <w:tr w:rsidR="007F12BA" w:rsidRPr="00BA370C" w14:paraId="6BFB2B33" w14:textId="77777777" w:rsidTr="00A85CE4">
        <w:trPr>
          <w:trHeight w:val="351"/>
        </w:trPr>
        <w:tc>
          <w:tcPr>
            <w:tcW w:w="1488" w:type="dxa"/>
            <w:gridSpan w:val="2"/>
          </w:tcPr>
          <w:p w14:paraId="7B776DE4" w14:textId="77777777" w:rsidR="007F12BA" w:rsidRPr="00E17037" w:rsidRDefault="005D2B26" w:rsidP="00A85CE4">
            <w:pPr>
              <w:keepNext/>
              <w:ind w:left="1418" w:hanging="1418"/>
              <w:rPr>
                <w:rFonts w:ascii="Open Sans SemiBold" w:hAnsi="Open Sans SemiBold" w:cs="Open Sans SemiBold"/>
                <w:sz w:val="20"/>
                <w:szCs w:val="20"/>
              </w:rPr>
            </w:pPr>
            <w:r w:rsidRPr="00E17037">
              <w:rPr>
                <w:rFonts w:ascii="Open Sans SemiBold" w:hAnsi="Open Sans SemiBold" w:cs="Open Sans SemiBold"/>
                <w:sz w:val="20"/>
                <w:szCs w:val="20"/>
              </w:rPr>
              <w:t>Dato</w:t>
            </w:r>
            <w:r w:rsidR="00A85CE4" w:rsidRPr="00E17037">
              <w:rPr>
                <w:rFonts w:ascii="Open Sans SemiBold" w:hAnsi="Open Sans SemiBold" w:cs="Open Sans SemiBold"/>
                <w:sz w:val="20"/>
                <w:szCs w:val="20"/>
              </w:rPr>
              <w:t>:</w:t>
            </w:r>
          </w:p>
        </w:tc>
        <w:tc>
          <w:tcPr>
            <w:tcW w:w="8363" w:type="dxa"/>
            <w:gridSpan w:val="2"/>
          </w:tcPr>
          <w:p w14:paraId="2FBFCBD3" w14:textId="5D5B5A3F" w:rsidR="007F12BA" w:rsidRPr="000228D6" w:rsidRDefault="0045115D" w:rsidP="00A85CE4">
            <w:pPr>
              <w:keepNext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06.12.2021</w:t>
            </w:r>
          </w:p>
        </w:tc>
      </w:tr>
      <w:tr w:rsidR="005D2B26" w:rsidRPr="00BA370C" w14:paraId="3D6C1F8D" w14:textId="77777777" w:rsidTr="00A85CE4">
        <w:trPr>
          <w:trHeight w:val="351"/>
        </w:trPr>
        <w:tc>
          <w:tcPr>
            <w:tcW w:w="1488" w:type="dxa"/>
            <w:gridSpan w:val="2"/>
          </w:tcPr>
          <w:p w14:paraId="1DB543A8" w14:textId="77777777" w:rsidR="005D2B26" w:rsidRPr="00E17037" w:rsidRDefault="005D2B26" w:rsidP="00A85CE4">
            <w:pPr>
              <w:keepNext/>
              <w:ind w:left="1418" w:hanging="1418"/>
              <w:rPr>
                <w:rFonts w:ascii="Open Sans SemiBold" w:hAnsi="Open Sans SemiBold" w:cs="Open Sans SemiBold"/>
                <w:sz w:val="20"/>
                <w:szCs w:val="20"/>
              </w:rPr>
            </w:pPr>
            <w:r w:rsidRPr="00E17037">
              <w:rPr>
                <w:rFonts w:ascii="Open Sans SemiBold" w:hAnsi="Open Sans SemiBold" w:cs="Open Sans SemiBold"/>
                <w:sz w:val="20"/>
                <w:szCs w:val="20"/>
              </w:rPr>
              <w:t>Klokkeslett:</w:t>
            </w:r>
          </w:p>
        </w:tc>
        <w:tc>
          <w:tcPr>
            <w:tcW w:w="8363" w:type="dxa"/>
            <w:gridSpan w:val="2"/>
          </w:tcPr>
          <w:p w14:paraId="4DF14EE2" w14:textId="0206FF2C" w:rsidR="005D2B26" w:rsidRPr="000228D6" w:rsidRDefault="000228D6" w:rsidP="00A85CE4">
            <w:pPr>
              <w:keepNext/>
              <w:rPr>
                <w:rFonts w:ascii="Open Sans" w:hAnsi="Open Sans" w:cs="Open Sans"/>
                <w:sz w:val="20"/>
                <w:szCs w:val="20"/>
              </w:rPr>
            </w:pPr>
            <w:r w:rsidRPr="000228D6">
              <w:rPr>
                <w:rFonts w:ascii="Open Sans" w:hAnsi="Open Sans" w:cs="Open Sans"/>
                <w:sz w:val="20"/>
                <w:szCs w:val="20"/>
              </w:rPr>
              <w:t xml:space="preserve">Kl. </w:t>
            </w:r>
            <w:r w:rsidR="0045115D">
              <w:rPr>
                <w:rFonts w:ascii="Open Sans" w:hAnsi="Open Sans" w:cs="Open Sans"/>
                <w:sz w:val="20"/>
                <w:szCs w:val="20"/>
              </w:rPr>
              <w:t>09.00-11.00</w:t>
            </w:r>
          </w:p>
        </w:tc>
      </w:tr>
      <w:tr w:rsidR="005D2B26" w:rsidRPr="00BA370C" w14:paraId="44DE68F5" w14:textId="77777777" w:rsidTr="00A85CE4">
        <w:trPr>
          <w:trHeight w:val="351"/>
        </w:trPr>
        <w:tc>
          <w:tcPr>
            <w:tcW w:w="1488" w:type="dxa"/>
            <w:gridSpan w:val="2"/>
          </w:tcPr>
          <w:p w14:paraId="780329D4" w14:textId="77777777" w:rsidR="005D2B26" w:rsidRPr="00E17037" w:rsidRDefault="005D2B26" w:rsidP="00A85CE4">
            <w:pPr>
              <w:keepNext/>
              <w:ind w:left="1418" w:hanging="1418"/>
              <w:rPr>
                <w:rFonts w:ascii="Open Sans SemiBold" w:hAnsi="Open Sans SemiBold" w:cs="Open Sans SemiBold"/>
                <w:sz w:val="20"/>
                <w:szCs w:val="20"/>
              </w:rPr>
            </w:pPr>
            <w:r w:rsidRPr="00E17037">
              <w:rPr>
                <w:rFonts w:ascii="Open Sans SemiBold" w:hAnsi="Open Sans SemiBold" w:cs="Open Sans SemiBold"/>
                <w:sz w:val="20"/>
                <w:szCs w:val="20"/>
              </w:rPr>
              <w:t>Møterom:</w:t>
            </w:r>
          </w:p>
        </w:tc>
        <w:tc>
          <w:tcPr>
            <w:tcW w:w="8363" w:type="dxa"/>
            <w:gridSpan w:val="2"/>
          </w:tcPr>
          <w:p w14:paraId="2C68A067" w14:textId="58E0F034" w:rsidR="005D2B26" w:rsidRPr="000228D6" w:rsidRDefault="000228D6" w:rsidP="00A85CE4">
            <w:pPr>
              <w:keepNext/>
              <w:rPr>
                <w:rFonts w:ascii="Open Sans" w:hAnsi="Open Sans" w:cs="Open Sans"/>
                <w:sz w:val="20"/>
                <w:szCs w:val="20"/>
              </w:rPr>
            </w:pPr>
            <w:r w:rsidRPr="000228D6">
              <w:rPr>
                <w:rFonts w:ascii="Open Sans" w:hAnsi="Open Sans" w:cs="Open Sans"/>
                <w:sz w:val="20"/>
                <w:szCs w:val="20"/>
              </w:rPr>
              <w:t xml:space="preserve">Digitalt på </w:t>
            </w:r>
            <w:r w:rsidR="000F299A">
              <w:rPr>
                <w:rFonts w:ascii="Open Sans" w:hAnsi="Open Sans" w:cs="Open Sans"/>
                <w:sz w:val="20"/>
                <w:szCs w:val="20"/>
              </w:rPr>
              <w:t>Teams</w:t>
            </w:r>
          </w:p>
        </w:tc>
      </w:tr>
      <w:tr w:rsidR="005D2B26" w:rsidRPr="00BA370C" w14:paraId="34FE6E1B" w14:textId="77777777" w:rsidTr="00A85CE4">
        <w:trPr>
          <w:trHeight w:val="351"/>
        </w:trPr>
        <w:tc>
          <w:tcPr>
            <w:tcW w:w="1488" w:type="dxa"/>
            <w:gridSpan w:val="2"/>
          </w:tcPr>
          <w:p w14:paraId="236D5B2B" w14:textId="14465654" w:rsidR="005D2B26" w:rsidRPr="00E17037" w:rsidRDefault="006730FF" w:rsidP="006730FF">
            <w:pPr>
              <w:keepNext/>
              <w:rPr>
                <w:rFonts w:ascii="Open Sans SemiBold" w:hAnsi="Open Sans SemiBold" w:cs="Open Sans SemiBold"/>
                <w:sz w:val="20"/>
                <w:szCs w:val="20"/>
              </w:rPr>
            </w:pPr>
            <w:r w:rsidRPr="00E17037">
              <w:rPr>
                <w:rFonts w:ascii="Open Sans SemiBold" w:hAnsi="Open Sans SemiBold" w:cs="Open Sans SemiBold"/>
                <w:sz w:val="20"/>
                <w:szCs w:val="20"/>
              </w:rPr>
              <w:t>Tilstede</w:t>
            </w:r>
            <w:r w:rsidR="005D2B26" w:rsidRPr="00E17037">
              <w:rPr>
                <w:rFonts w:ascii="Open Sans SemiBold" w:hAnsi="Open Sans SemiBold" w:cs="Open Sans SemiBold"/>
                <w:sz w:val="20"/>
                <w:szCs w:val="20"/>
              </w:rPr>
              <w:t>:</w:t>
            </w:r>
          </w:p>
        </w:tc>
        <w:tc>
          <w:tcPr>
            <w:tcW w:w="8363" w:type="dxa"/>
            <w:gridSpan w:val="2"/>
          </w:tcPr>
          <w:p w14:paraId="3CF59914" w14:textId="4C15008E" w:rsidR="005D2B26" w:rsidRPr="000228D6" w:rsidRDefault="000228D6" w:rsidP="00991EEF">
            <w:pPr>
              <w:rPr>
                <w:rFonts w:ascii="Open Sans" w:hAnsi="Open Sans" w:cs="Open Sans"/>
                <w:sz w:val="20"/>
                <w:szCs w:val="20"/>
              </w:rPr>
            </w:pPr>
            <w:r w:rsidRPr="000228D6">
              <w:rPr>
                <w:rFonts w:ascii="Open Sans" w:hAnsi="Open Sans" w:cs="Open Sans"/>
                <w:sz w:val="20"/>
                <w:szCs w:val="20"/>
              </w:rPr>
              <w:t>Representanter fra</w:t>
            </w:r>
            <w:r w:rsidR="00991EEF">
              <w:rPr>
                <w:rFonts w:ascii="Open Sans" w:hAnsi="Open Sans" w:cs="Open Sans"/>
                <w:sz w:val="20"/>
                <w:szCs w:val="20"/>
              </w:rPr>
              <w:t xml:space="preserve"> Statsforvalteren</w:t>
            </w:r>
            <w:r w:rsidRPr="000228D6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0F299A">
              <w:rPr>
                <w:rFonts w:ascii="Open Sans" w:hAnsi="Open Sans" w:cs="Open Sans"/>
                <w:sz w:val="20"/>
                <w:szCs w:val="20"/>
              </w:rPr>
              <w:t xml:space="preserve">Arbeidstilsynet, Mattilsynet, </w:t>
            </w:r>
            <w:r w:rsidR="00991EEF">
              <w:rPr>
                <w:rFonts w:ascii="Open Sans" w:hAnsi="Open Sans" w:cs="Open Sans"/>
                <w:sz w:val="20"/>
                <w:szCs w:val="20"/>
              </w:rPr>
              <w:t>Østfold kontrollutvalgssekretariat (ØKUS), Viken Kontrollutvalgssekretariat (VIKUS)</w:t>
            </w:r>
            <w:r w:rsidR="0045115D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991EEF">
              <w:rPr>
                <w:rFonts w:ascii="Open Sans" w:hAnsi="Open Sans" w:cs="Open Sans"/>
                <w:sz w:val="20"/>
                <w:szCs w:val="20"/>
              </w:rPr>
              <w:t>Kontrollutvalgssekretariat for Oslo</w:t>
            </w:r>
            <w:r w:rsidR="0045115D">
              <w:rPr>
                <w:rFonts w:ascii="Open Sans" w:hAnsi="Open Sans" w:cs="Open Sans"/>
                <w:sz w:val="20"/>
                <w:szCs w:val="20"/>
              </w:rPr>
              <w:t xml:space="preserve"> og kontrollutvalgssekretariat for Viken fylkeskommune.</w:t>
            </w:r>
          </w:p>
        </w:tc>
      </w:tr>
      <w:tr w:rsidR="00991EEF" w:rsidRPr="00BA370C" w14:paraId="01451832" w14:textId="77777777" w:rsidTr="00A85CE4">
        <w:trPr>
          <w:trHeight w:val="351"/>
        </w:trPr>
        <w:tc>
          <w:tcPr>
            <w:tcW w:w="1488" w:type="dxa"/>
            <w:gridSpan w:val="2"/>
          </w:tcPr>
          <w:p w14:paraId="471385BC" w14:textId="7BFEAD36" w:rsidR="00991EEF" w:rsidRPr="00E17037" w:rsidRDefault="00991EEF" w:rsidP="00A85CE4">
            <w:pPr>
              <w:keepNext/>
              <w:ind w:left="1418" w:hanging="1418"/>
              <w:rPr>
                <w:rFonts w:ascii="Open Sans SemiBold" w:hAnsi="Open Sans SemiBold" w:cs="Open Sans SemiBold"/>
                <w:sz w:val="20"/>
                <w:szCs w:val="20"/>
              </w:rPr>
            </w:pPr>
            <w:r>
              <w:rPr>
                <w:rFonts w:ascii="Open Sans SemiBold" w:hAnsi="Open Sans SemiBold" w:cs="Open Sans SemiBold"/>
                <w:sz w:val="20"/>
                <w:szCs w:val="20"/>
              </w:rPr>
              <w:t xml:space="preserve">Forfall: </w:t>
            </w:r>
          </w:p>
        </w:tc>
        <w:tc>
          <w:tcPr>
            <w:tcW w:w="8363" w:type="dxa"/>
            <w:gridSpan w:val="2"/>
          </w:tcPr>
          <w:p w14:paraId="52FE4FB8" w14:textId="5CC3167C" w:rsidR="00991EEF" w:rsidRPr="000228D6" w:rsidRDefault="00991EEF" w:rsidP="000228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DSB, Vegvesenet, </w:t>
            </w:r>
            <w:r w:rsidR="0045115D">
              <w:rPr>
                <w:rFonts w:ascii="Open Sans" w:hAnsi="Open Sans" w:cs="Open Sans"/>
                <w:sz w:val="20"/>
                <w:szCs w:val="20"/>
              </w:rPr>
              <w:t xml:space="preserve"> Arkivverket, Datatilsynet, </w:t>
            </w:r>
            <w:r w:rsidR="0045115D" w:rsidRPr="000228D6">
              <w:rPr>
                <w:rFonts w:ascii="Open Sans" w:hAnsi="Open Sans" w:cs="Open Sans"/>
                <w:sz w:val="20"/>
                <w:szCs w:val="20"/>
              </w:rPr>
              <w:t xml:space="preserve"> Kartverket</w:t>
            </w:r>
          </w:p>
        </w:tc>
      </w:tr>
      <w:tr w:rsidR="005D2B26" w:rsidRPr="00AA4DBB" w14:paraId="296B7A21" w14:textId="77777777" w:rsidTr="00A85CE4">
        <w:tc>
          <w:tcPr>
            <w:tcW w:w="5173" w:type="dxa"/>
            <w:gridSpan w:val="3"/>
          </w:tcPr>
          <w:p w14:paraId="1FD2D37C" w14:textId="77777777" w:rsidR="005D2B26" w:rsidRPr="00AA4DBB" w:rsidRDefault="005D2B26" w:rsidP="00A85CE4">
            <w:pPr>
              <w:pStyle w:val="Bunntekst"/>
              <w:keepNext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A4DBB">
              <w:rPr>
                <w:rFonts w:ascii="Open Sans" w:hAnsi="Open Sans" w:cs="Open Sans"/>
                <w:sz w:val="20"/>
                <w:szCs w:val="20"/>
              </w:rPr>
              <w:t xml:space="preserve">Referent: </w:t>
            </w:r>
            <w:r w:rsidR="000228D6" w:rsidRPr="00AA4DBB">
              <w:rPr>
                <w:rFonts w:ascii="Open Sans" w:hAnsi="Open Sans" w:cs="Open Sans"/>
                <w:sz w:val="20"/>
                <w:szCs w:val="20"/>
              </w:rPr>
              <w:t>Fakra Butt</w:t>
            </w:r>
          </w:p>
        </w:tc>
        <w:tc>
          <w:tcPr>
            <w:tcW w:w="4678" w:type="dxa"/>
          </w:tcPr>
          <w:p w14:paraId="7607EF12" w14:textId="68666ADB" w:rsidR="005D2B26" w:rsidRPr="00AA4DBB" w:rsidRDefault="005D2B26" w:rsidP="00A85CE4">
            <w:pPr>
              <w:keepNext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A4DBB">
              <w:rPr>
                <w:rFonts w:ascii="Open Sans" w:hAnsi="Open Sans" w:cs="Open Sans"/>
                <w:sz w:val="20"/>
                <w:szCs w:val="20"/>
              </w:rPr>
              <w:t xml:space="preserve">Møteleder: </w:t>
            </w:r>
            <w:r w:rsidR="000228D6" w:rsidRPr="00AA4DBB">
              <w:rPr>
                <w:rFonts w:ascii="Open Sans" w:hAnsi="Open Sans" w:cs="Open Sans"/>
                <w:sz w:val="20"/>
                <w:szCs w:val="20"/>
              </w:rPr>
              <w:t xml:space="preserve">Fakra Butt </w:t>
            </w:r>
          </w:p>
        </w:tc>
      </w:tr>
      <w:tr w:rsidR="000228D6" w:rsidRPr="00AA4DBB" w14:paraId="4A28B8E2" w14:textId="77777777" w:rsidTr="002726BB">
        <w:tc>
          <w:tcPr>
            <w:tcW w:w="988" w:type="dxa"/>
            <w:shd w:val="clear" w:color="auto" w:fill="DFE0DF"/>
          </w:tcPr>
          <w:p w14:paraId="1B390FBE" w14:textId="77777777" w:rsidR="000228D6" w:rsidRPr="00AA4DBB" w:rsidRDefault="00665000" w:rsidP="00A85CE4">
            <w:pPr>
              <w:pStyle w:val="Bunntekst"/>
              <w:keepNext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AA4DBB">
              <w:rPr>
                <w:rFonts w:ascii="Open Sans" w:hAnsi="Open Sans" w:cs="Open Sans"/>
                <w:b/>
                <w:sz w:val="20"/>
                <w:szCs w:val="20"/>
              </w:rPr>
              <w:t>Sak</w:t>
            </w:r>
          </w:p>
        </w:tc>
        <w:tc>
          <w:tcPr>
            <w:tcW w:w="8863" w:type="dxa"/>
            <w:gridSpan w:val="3"/>
            <w:shd w:val="clear" w:color="auto" w:fill="DFE0DF"/>
          </w:tcPr>
          <w:p w14:paraId="771DB7FF" w14:textId="77777777" w:rsidR="000228D6" w:rsidRPr="00AA4DBB" w:rsidRDefault="000228D6" w:rsidP="00A85CE4">
            <w:pPr>
              <w:pStyle w:val="Bunntekst"/>
              <w:keepNext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A4DBB">
              <w:rPr>
                <w:rFonts w:ascii="Open Sans" w:hAnsi="Open Sans" w:cs="Open Sans"/>
                <w:sz w:val="20"/>
                <w:szCs w:val="20"/>
              </w:rPr>
              <w:t>Beskrivelse</w:t>
            </w:r>
          </w:p>
        </w:tc>
      </w:tr>
      <w:tr w:rsidR="000F299A" w:rsidRPr="00AA4DBB" w14:paraId="7AF4C57D" w14:textId="77777777" w:rsidTr="002726BB">
        <w:tc>
          <w:tcPr>
            <w:tcW w:w="988" w:type="dxa"/>
          </w:tcPr>
          <w:p w14:paraId="17498AB3" w14:textId="7FA33088" w:rsidR="000F299A" w:rsidRPr="00AA4DBB" w:rsidRDefault="000F299A" w:rsidP="000F299A">
            <w:pPr>
              <w:pStyle w:val="Overskrift1"/>
              <w:numPr>
                <w:ilvl w:val="0"/>
                <w:numId w:val="12"/>
              </w:numPr>
              <w:outlineLvl w:val="0"/>
              <w:rPr>
                <w:rFonts w:ascii="Open Sans" w:hAnsi="Open Sans" w:cs="Open Sans"/>
                <w:b w:val="0"/>
                <w:sz w:val="20"/>
              </w:rPr>
            </w:pPr>
            <w:r>
              <w:rPr>
                <w:rFonts w:ascii="Open Sans" w:hAnsi="Open Sans" w:cs="Open Sans"/>
                <w:b w:val="0"/>
                <w:sz w:val="20"/>
              </w:rPr>
              <w:t>1.</w:t>
            </w:r>
          </w:p>
        </w:tc>
        <w:tc>
          <w:tcPr>
            <w:tcW w:w="8863" w:type="dxa"/>
            <w:gridSpan w:val="3"/>
          </w:tcPr>
          <w:p w14:paraId="07AAF0CF" w14:textId="3B1D527F" w:rsidR="000F299A" w:rsidRDefault="000F299A" w:rsidP="006456BD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  <w:r w:rsidRPr="00277FA7">
              <w:rPr>
                <w:rFonts w:ascii="Open Sans" w:hAnsi="Open Sans" w:cs="Open Sans"/>
                <w:sz w:val="24"/>
                <w:szCs w:val="24"/>
              </w:rPr>
              <w:t>Referat fra forrige møte</w:t>
            </w:r>
          </w:p>
          <w:p w14:paraId="6EF2AF45" w14:textId="77777777" w:rsidR="00D43802" w:rsidRPr="00277FA7" w:rsidRDefault="00D43802" w:rsidP="006456BD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</w:p>
          <w:p w14:paraId="43E4DC50" w14:textId="54C52C6E" w:rsidR="000F299A" w:rsidRPr="00277FA7" w:rsidRDefault="0045115D" w:rsidP="00991EEF">
            <w:pPr>
              <w:pStyle w:val="Listeavsnitt"/>
              <w:numPr>
                <w:ilvl w:val="0"/>
                <w:numId w:val="6"/>
              </w:num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Gjennomgang av verktøyet «Kommunebilder» </w:t>
            </w:r>
            <w:r w:rsidR="0099498B">
              <w:rPr>
                <w:rFonts w:ascii="Open Sans" w:hAnsi="Open Sans" w:cs="Open Sans"/>
                <w:sz w:val="20"/>
                <w:szCs w:val="20"/>
              </w:rPr>
              <w:t xml:space="preserve">ikke fulgt opp, saken tas opp </w:t>
            </w:r>
            <w:r>
              <w:rPr>
                <w:rFonts w:ascii="Open Sans" w:hAnsi="Open Sans" w:cs="Open Sans"/>
                <w:sz w:val="20"/>
                <w:szCs w:val="20"/>
              </w:rPr>
              <w:t>senere i 2022</w:t>
            </w:r>
          </w:p>
          <w:p w14:paraId="4BD66530" w14:textId="7C4B7217" w:rsidR="000F299A" w:rsidRPr="00277FA7" w:rsidRDefault="000F299A" w:rsidP="00991EE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F299A" w:rsidRPr="00AA4DBB" w14:paraId="37E2DC6E" w14:textId="77777777" w:rsidTr="002726BB">
        <w:tc>
          <w:tcPr>
            <w:tcW w:w="988" w:type="dxa"/>
          </w:tcPr>
          <w:p w14:paraId="1B49518F" w14:textId="0D139629" w:rsidR="000F299A" w:rsidRPr="00AA4DBB" w:rsidRDefault="000F299A" w:rsidP="000F299A">
            <w:pPr>
              <w:pStyle w:val="Overskrift1"/>
              <w:numPr>
                <w:ilvl w:val="0"/>
                <w:numId w:val="12"/>
              </w:numPr>
              <w:outlineLvl w:val="0"/>
              <w:rPr>
                <w:rFonts w:ascii="Open Sans" w:hAnsi="Open Sans" w:cs="Open Sans"/>
                <w:b w:val="0"/>
                <w:sz w:val="20"/>
              </w:rPr>
            </w:pPr>
            <w:r w:rsidRPr="00AA4DBB">
              <w:rPr>
                <w:rFonts w:ascii="Open Sans" w:hAnsi="Open Sans" w:cs="Open Sans"/>
                <w:b w:val="0"/>
                <w:sz w:val="20"/>
              </w:rPr>
              <w:t xml:space="preserve">3. </w:t>
            </w:r>
          </w:p>
        </w:tc>
        <w:tc>
          <w:tcPr>
            <w:tcW w:w="8863" w:type="dxa"/>
            <w:gridSpan w:val="3"/>
          </w:tcPr>
          <w:p w14:paraId="11DE7300" w14:textId="61414CE6" w:rsidR="000F299A" w:rsidRPr="00277FA7" w:rsidRDefault="000F299A" w:rsidP="006456BD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  <w:r w:rsidRPr="00277FA7">
              <w:rPr>
                <w:rFonts w:ascii="Open Sans" w:hAnsi="Open Sans" w:cs="Open Sans"/>
                <w:sz w:val="24"/>
                <w:szCs w:val="24"/>
              </w:rPr>
              <w:t>Orienteringssaker</w:t>
            </w:r>
          </w:p>
          <w:p w14:paraId="5F7BDBE6" w14:textId="772E7043" w:rsidR="000F299A" w:rsidRDefault="000F299A" w:rsidP="000F299A">
            <w:pPr>
              <w:pStyle w:val="Listeavsnitt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4B95A4F6" w14:textId="76359BAC" w:rsidR="0045115D" w:rsidRDefault="0045115D" w:rsidP="000F299A">
            <w:pPr>
              <w:pStyle w:val="Listeavsnitt"/>
              <w:ind w:left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 presentasjonen</w:t>
            </w:r>
          </w:p>
          <w:p w14:paraId="0E9D6260" w14:textId="77777777" w:rsidR="0045115D" w:rsidRPr="00277FA7" w:rsidRDefault="0045115D" w:rsidP="000F299A">
            <w:pPr>
              <w:pStyle w:val="Listeavsnitt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5BEDB89E" w14:textId="01A20D00" w:rsidR="000F299A" w:rsidRDefault="0045115D" w:rsidP="000F299A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Veiledere og rundskriv til kommuneloven</w:t>
            </w:r>
          </w:p>
          <w:p w14:paraId="656B6FF4" w14:textId="24C01A71" w:rsidR="005101C1" w:rsidRDefault="0045115D" w:rsidP="005101C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For å sikre at kommunelov</w:t>
            </w:r>
            <w:r w:rsidR="005101C1">
              <w:rPr>
                <w:rFonts w:ascii="Open Sans" w:hAnsi="Open Sans" w:cs="Open Sans"/>
                <w:sz w:val="20"/>
                <w:szCs w:val="20"/>
              </w:rPr>
              <w:t>en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tolkes og håndheves likt på tvers av sektorer og av alle brukere har </w:t>
            </w:r>
            <w:r w:rsidR="005101C1">
              <w:rPr>
                <w:rFonts w:ascii="Open Sans" w:hAnsi="Open Sans" w:cs="Open Sans"/>
                <w:sz w:val="20"/>
                <w:szCs w:val="20"/>
              </w:rPr>
              <w:t>kommunal- og moderniserings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departementet </w:t>
            </w:r>
            <w:r w:rsidR="005101C1">
              <w:rPr>
                <w:rFonts w:ascii="Open Sans" w:hAnsi="Open Sans" w:cs="Open Sans"/>
                <w:sz w:val="20"/>
                <w:szCs w:val="20"/>
              </w:rPr>
              <w:t xml:space="preserve">gitt ut noen veiledere. </w:t>
            </w:r>
          </w:p>
          <w:p w14:paraId="79CD07BE" w14:textId="49AEFBC2" w:rsidR="005101C1" w:rsidRDefault="005101C1" w:rsidP="005101C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8FD2581" w14:textId="04923AD1" w:rsidR="005101C1" w:rsidRDefault="005101C1" w:rsidP="005101C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På tilsynsområdet gjelder dette:</w:t>
            </w:r>
          </w:p>
          <w:p w14:paraId="78E71F91" w14:textId="77777777" w:rsidR="005101C1" w:rsidRDefault="005101C1" w:rsidP="005101C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F653D5C" w14:textId="768B77C9" w:rsidR="005101C1" w:rsidRPr="005101C1" w:rsidRDefault="0051734F" w:rsidP="005101C1">
            <w:pPr>
              <w:pStyle w:val="Listeavsnitt"/>
              <w:numPr>
                <w:ilvl w:val="0"/>
                <w:numId w:val="17"/>
              </w:numPr>
              <w:rPr>
                <w:rFonts w:ascii="Open Sans" w:hAnsi="Open Sans" w:cs="Open Sans"/>
                <w:sz w:val="20"/>
                <w:szCs w:val="20"/>
              </w:rPr>
            </w:pPr>
            <w:hyperlink r:id="rId8" w:history="1">
              <w:r w:rsidR="005101C1" w:rsidRPr="005101C1">
                <w:rPr>
                  <w:rStyle w:val="Hyperkobling"/>
                  <w:rFonts w:ascii="Open Sans" w:hAnsi="Open Sans" w:cs="Open Sans"/>
                  <w:sz w:val="20"/>
                  <w:szCs w:val="20"/>
                </w:rPr>
                <w:t>Veileder til forskrift om kontrollutvalgs- og revisjonsforskriften</w:t>
              </w:r>
            </w:hyperlink>
          </w:p>
          <w:p w14:paraId="6655105D" w14:textId="77777777" w:rsidR="005101C1" w:rsidRDefault="005101C1" w:rsidP="005101C1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83FDCE7" w14:textId="4E4B010C" w:rsidR="005101C1" w:rsidRDefault="0051734F" w:rsidP="005101C1">
            <w:pPr>
              <w:pStyle w:val="Listeavsnitt"/>
              <w:numPr>
                <w:ilvl w:val="0"/>
                <w:numId w:val="17"/>
              </w:numPr>
              <w:rPr>
                <w:rFonts w:ascii="Open Sans" w:hAnsi="Open Sans" w:cs="Open Sans"/>
                <w:sz w:val="20"/>
                <w:szCs w:val="20"/>
              </w:rPr>
            </w:pPr>
            <w:hyperlink r:id="rId9" w:history="1">
              <w:r w:rsidR="005101C1" w:rsidRPr="005101C1">
                <w:rPr>
                  <w:rStyle w:val="Hyperkobling"/>
                  <w:rFonts w:ascii="Open Sans" w:hAnsi="Open Sans" w:cs="Open Sans"/>
                  <w:sz w:val="20"/>
                  <w:szCs w:val="20"/>
                </w:rPr>
                <w:t>Veileder om kommunelovens internkontrollbestemmelser</w:t>
              </w:r>
            </w:hyperlink>
          </w:p>
          <w:p w14:paraId="740EF329" w14:textId="77777777" w:rsidR="005101C1" w:rsidRPr="005101C1" w:rsidRDefault="005101C1" w:rsidP="005101C1">
            <w:pPr>
              <w:pStyle w:val="Listeavsnitt"/>
              <w:rPr>
                <w:rFonts w:ascii="Open Sans" w:hAnsi="Open Sans" w:cs="Open Sans"/>
                <w:sz w:val="20"/>
                <w:szCs w:val="20"/>
              </w:rPr>
            </w:pPr>
          </w:p>
          <w:p w14:paraId="5563E32C" w14:textId="1EB4E2A7" w:rsidR="005101C1" w:rsidRPr="005101C1" w:rsidRDefault="005101C1" w:rsidP="005101C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Arbeid med veilederen om hvordan utnytte synergier mellom statlig tilsyn og kommunal egenkontroll er gjenopptatt</w:t>
            </w:r>
            <w:r w:rsidR="00CA556D">
              <w:rPr>
                <w:rFonts w:ascii="Open Sans" w:hAnsi="Open Sans" w:cs="Open Sans"/>
                <w:sz w:val="20"/>
                <w:szCs w:val="20"/>
              </w:rPr>
              <w:t xml:space="preserve"> hos departementet</w:t>
            </w:r>
            <w:r>
              <w:rPr>
                <w:rFonts w:ascii="Open Sans" w:hAnsi="Open Sans" w:cs="Open Sans"/>
                <w:sz w:val="20"/>
                <w:szCs w:val="20"/>
              </w:rPr>
              <w:t>. Formålet med denne veilederen er å få til deling av informasjon og unngå unødvendige tilsyn og forvaltningsrevisjoner.</w:t>
            </w:r>
          </w:p>
          <w:p w14:paraId="3E729947" w14:textId="77777777" w:rsidR="0045115D" w:rsidRPr="0045115D" w:rsidRDefault="0045115D" w:rsidP="0045115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5612E98" w14:textId="679DDEAA" w:rsidR="0045115D" w:rsidRDefault="00AE3847" w:rsidP="000F299A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Harmonisering av begreper i tilsyn med kommuneplikter</w:t>
            </w:r>
          </w:p>
          <w:p w14:paraId="3E845926" w14:textId="39FF478C" w:rsidR="0045115D" w:rsidRPr="00AE3847" w:rsidRDefault="00AE3847" w:rsidP="0045115D">
            <w:pPr>
              <w:pStyle w:val="Listeavsnitt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CF5D23">
              <w:rPr>
                <w:rFonts w:ascii="Open Sans" w:hAnsi="Open Sans" w:cs="Open Sans"/>
                <w:sz w:val="20"/>
                <w:szCs w:val="20"/>
              </w:rPr>
              <w:t>Det ble nedsatt en arbeidsgruppe i 2018</w:t>
            </w:r>
            <w:r w:rsidR="00CF5D23" w:rsidRPr="00CF5D23">
              <w:rPr>
                <w:rFonts w:ascii="Open Sans" w:hAnsi="Open Sans" w:cs="Open Sans"/>
                <w:sz w:val="20"/>
                <w:szCs w:val="20"/>
              </w:rPr>
              <w:t xml:space="preserve"> som skulle gi en oversikt over begreper som </w:t>
            </w:r>
            <w:r w:rsidR="00CF5D23">
              <w:rPr>
                <w:rFonts w:ascii="Open Sans" w:hAnsi="Open Sans" w:cs="Open Sans"/>
                <w:sz w:val="20"/>
                <w:szCs w:val="20"/>
              </w:rPr>
              <w:t xml:space="preserve">ble </w:t>
            </w:r>
            <w:r w:rsidR="00CF5D23" w:rsidRPr="00CF5D23">
              <w:rPr>
                <w:rFonts w:ascii="Open Sans" w:hAnsi="Open Sans" w:cs="Open Sans"/>
                <w:sz w:val="20"/>
                <w:szCs w:val="20"/>
              </w:rPr>
              <w:t>benytte</w:t>
            </w:r>
            <w:r w:rsidR="00CF5D23">
              <w:rPr>
                <w:rFonts w:ascii="Open Sans" w:hAnsi="Open Sans" w:cs="Open Sans"/>
                <w:sz w:val="20"/>
                <w:szCs w:val="20"/>
              </w:rPr>
              <w:t>t</w:t>
            </w:r>
            <w:r w:rsidR="00CF5D23" w:rsidRPr="00CF5D23">
              <w:rPr>
                <w:rFonts w:ascii="Open Sans" w:hAnsi="Open Sans" w:cs="Open Sans"/>
                <w:sz w:val="20"/>
                <w:szCs w:val="20"/>
              </w:rPr>
              <w:t xml:space="preserve"> i forbindelse med tilsyn</w:t>
            </w:r>
            <w:r w:rsidR="0099498B">
              <w:rPr>
                <w:rFonts w:ascii="Open Sans" w:hAnsi="Open Sans" w:cs="Open Sans"/>
                <w:sz w:val="20"/>
                <w:szCs w:val="20"/>
              </w:rPr>
              <w:t>,</w:t>
            </w:r>
            <w:r w:rsidR="00CF5D23" w:rsidRPr="00CF5D23">
              <w:rPr>
                <w:rFonts w:ascii="Open Sans" w:hAnsi="Open Sans" w:cs="Open Sans"/>
                <w:sz w:val="20"/>
                <w:szCs w:val="20"/>
              </w:rPr>
              <w:t xml:space="preserve"> og</w:t>
            </w:r>
            <w:r w:rsidR="008107C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F5D23" w:rsidRPr="00CF5D23">
              <w:rPr>
                <w:rFonts w:ascii="Open Sans" w:hAnsi="Open Sans" w:cs="Open Sans"/>
                <w:sz w:val="20"/>
                <w:szCs w:val="20"/>
              </w:rPr>
              <w:t xml:space="preserve">levere innspill til hvordan begrepene kan samordnes. Arbeidsgrupperapporten ble sendt til departementet i 2019. </w:t>
            </w:r>
            <w:r w:rsidR="0099498B">
              <w:rPr>
                <w:rFonts w:ascii="Open Sans" w:hAnsi="Open Sans" w:cs="Open Sans"/>
                <w:sz w:val="20"/>
                <w:szCs w:val="20"/>
              </w:rPr>
              <w:t xml:space="preserve">Hensikten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med </w:t>
            </w:r>
            <w:r w:rsidR="00CF5D23">
              <w:rPr>
                <w:rFonts w:ascii="Open Sans" w:hAnsi="Open Sans" w:cs="Open Sans"/>
                <w:sz w:val="20"/>
                <w:szCs w:val="20"/>
              </w:rPr>
              <w:t>b</w:t>
            </w:r>
            <w:r>
              <w:rPr>
                <w:rFonts w:ascii="Open Sans" w:hAnsi="Open Sans" w:cs="Open Sans"/>
                <w:sz w:val="20"/>
                <w:szCs w:val="20"/>
              </w:rPr>
              <w:t>egrepsharmonisering</w:t>
            </w:r>
            <w:r w:rsidR="0099498B">
              <w:rPr>
                <w:rFonts w:ascii="Open Sans" w:hAnsi="Open Sans" w:cs="Open Sans"/>
                <w:sz w:val="20"/>
                <w:szCs w:val="20"/>
              </w:rPr>
              <w:t>en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er at ulik begrepsbruk ikke skal være til hinder for samordning og ikke skal være et problem for kommunene. </w:t>
            </w:r>
            <w:r w:rsidR="00CF5D23">
              <w:rPr>
                <w:rFonts w:ascii="Open Sans" w:hAnsi="Open Sans" w:cs="Open Sans"/>
                <w:sz w:val="20"/>
                <w:szCs w:val="20"/>
              </w:rPr>
              <w:t xml:space="preserve">Departementet </w:t>
            </w:r>
            <w:r w:rsidR="008107CE">
              <w:rPr>
                <w:rFonts w:ascii="Open Sans" w:hAnsi="Open Sans" w:cs="Open Sans"/>
                <w:sz w:val="20"/>
                <w:szCs w:val="20"/>
              </w:rPr>
              <w:t>har nå gjenopptatt arbeidet</w:t>
            </w:r>
            <w:r w:rsidR="00CF5D2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A556D">
              <w:rPr>
                <w:rFonts w:ascii="Open Sans" w:hAnsi="Open Sans" w:cs="Open Sans"/>
                <w:sz w:val="20"/>
                <w:szCs w:val="20"/>
              </w:rPr>
              <w:t xml:space="preserve">med </w:t>
            </w:r>
            <w:r w:rsidR="00CA556D">
              <w:rPr>
                <w:rFonts w:ascii="Open Sans" w:hAnsi="Open Sans" w:cs="Open Sans"/>
                <w:sz w:val="20"/>
                <w:szCs w:val="20"/>
              </w:rPr>
              <w:lastRenderedPageBreak/>
              <w:t>begreper</w:t>
            </w:r>
            <w:r w:rsidR="00CF5D23">
              <w:rPr>
                <w:rFonts w:ascii="Open Sans" w:hAnsi="Open Sans" w:cs="Open Sans"/>
                <w:sz w:val="20"/>
                <w:szCs w:val="20"/>
              </w:rPr>
              <w:t xml:space="preserve"> og </w:t>
            </w:r>
            <w:r w:rsidR="008107CE">
              <w:rPr>
                <w:rFonts w:ascii="Open Sans" w:hAnsi="Open Sans" w:cs="Open Sans"/>
                <w:sz w:val="20"/>
                <w:szCs w:val="20"/>
              </w:rPr>
              <w:t>vil</w:t>
            </w:r>
            <w:r w:rsidR="00CF5D23">
              <w:rPr>
                <w:rFonts w:ascii="Open Sans" w:hAnsi="Open Sans" w:cs="Open Sans"/>
                <w:sz w:val="20"/>
                <w:szCs w:val="20"/>
              </w:rPr>
              <w:t xml:space="preserve"> å klargjøre innholdet </w:t>
            </w:r>
            <w:r w:rsidR="00CA556D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="0051734F">
              <w:rPr>
                <w:rFonts w:ascii="Open Sans" w:hAnsi="Open Sans" w:cs="Open Sans"/>
                <w:sz w:val="20"/>
                <w:szCs w:val="20"/>
              </w:rPr>
              <w:t>dem</w:t>
            </w:r>
            <w:r w:rsidR="00CF5D23">
              <w:rPr>
                <w:rFonts w:ascii="Open Sans" w:hAnsi="Open Sans" w:cs="Open Sans"/>
                <w:sz w:val="20"/>
                <w:szCs w:val="20"/>
              </w:rPr>
              <w:t xml:space="preserve">, slik at man øker bevisstheten og evt. </w:t>
            </w:r>
            <w:r w:rsidR="008107CE">
              <w:rPr>
                <w:rFonts w:ascii="Open Sans" w:hAnsi="Open Sans" w:cs="Open Sans"/>
                <w:sz w:val="20"/>
                <w:szCs w:val="20"/>
              </w:rPr>
              <w:t xml:space="preserve">unngår </w:t>
            </w:r>
            <w:r w:rsidR="00CF5D23">
              <w:rPr>
                <w:rFonts w:ascii="Open Sans" w:hAnsi="Open Sans" w:cs="Open Sans"/>
                <w:sz w:val="20"/>
                <w:szCs w:val="20"/>
              </w:rPr>
              <w:t>misforståelser.</w:t>
            </w:r>
          </w:p>
          <w:p w14:paraId="0F0B45E0" w14:textId="77777777" w:rsidR="0045115D" w:rsidRDefault="0045115D" w:rsidP="0045115D">
            <w:pPr>
              <w:pStyle w:val="Listeavsnit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EEBCDEB" w14:textId="7E50A748" w:rsidR="0045115D" w:rsidRPr="00277FA7" w:rsidRDefault="0045115D" w:rsidP="000F299A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1. desember fristen for tilsynsmyndighetene til å levere tilsynsplaner</w:t>
            </w:r>
          </w:p>
          <w:p w14:paraId="1CD26A50" w14:textId="012D528E" w:rsidR="00CA556D" w:rsidRDefault="00CA556D" w:rsidP="008107C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Alle statlige tilsynsetater</w:t>
            </w:r>
            <w:r w:rsidR="00D7720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7720C" w:rsidRPr="008107CE">
              <w:rPr>
                <w:rFonts w:ascii="Open Sans" w:hAnsi="Open Sans" w:cs="Open Sans"/>
                <w:sz w:val="20"/>
                <w:szCs w:val="20"/>
              </w:rPr>
              <w:t>som fører tilsyn direkte med kommunene</w:t>
            </w:r>
            <w:r w:rsidR="00D7720C">
              <w:rPr>
                <w:rFonts w:ascii="Open Sans" w:hAnsi="Open Sans" w:cs="Open Sans"/>
                <w:sz w:val="20"/>
                <w:szCs w:val="20"/>
              </w:rPr>
              <w:t xml:space="preserve"> skal innen 1. desember underrette statsforvalteren om tilsynsplaner for kommende år, jf. koml. § 30-6 andre ledd.</w:t>
            </w:r>
          </w:p>
          <w:p w14:paraId="3667B166" w14:textId="1E3DCAEB" w:rsidR="000F299A" w:rsidRDefault="008107CE" w:rsidP="008107C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Etter noen års erfaring</w:t>
            </w:r>
            <w:r w:rsidR="00CA556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med </w:t>
            </w:r>
            <w:r w:rsidR="006901C9">
              <w:rPr>
                <w:rFonts w:ascii="Open Sans" w:hAnsi="Open Sans" w:cs="Open Sans"/>
                <w:sz w:val="20"/>
                <w:szCs w:val="20"/>
              </w:rPr>
              <w:t xml:space="preserve">felles </w:t>
            </w:r>
            <w:r>
              <w:rPr>
                <w:rFonts w:ascii="Open Sans" w:hAnsi="Open Sans" w:cs="Open Sans"/>
                <w:sz w:val="20"/>
                <w:szCs w:val="20"/>
              </w:rPr>
              <w:t>frist</w:t>
            </w:r>
            <w:r w:rsidR="006901C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ønsker noen </w:t>
            </w:r>
            <w:r w:rsidR="00CA556D">
              <w:rPr>
                <w:rFonts w:ascii="Open Sans" w:hAnsi="Open Sans" w:cs="Open Sans"/>
                <w:sz w:val="20"/>
                <w:szCs w:val="20"/>
              </w:rPr>
              <w:t>etater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endring</w:t>
            </w:r>
            <w:r w:rsidR="00D7720C">
              <w:rPr>
                <w:rFonts w:ascii="Open Sans" w:hAnsi="Open Sans" w:cs="Open Sans"/>
                <w:sz w:val="20"/>
                <w:szCs w:val="20"/>
              </w:rPr>
              <w:t xml:space="preserve">, slik at fristen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blir </w:t>
            </w:r>
            <w:r w:rsidR="006901C9">
              <w:rPr>
                <w:rFonts w:ascii="Open Sans" w:hAnsi="Open Sans" w:cs="Open Sans"/>
                <w:sz w:val="20"/>
                <w:szCs w:val="20"/>
              </w:rPr>
              <w:t xml:space="preserve">mer fleksibel/ løpende. Departementet </w:t>
            </w:r>
            <w:r w:rsidR="0099498B">
              <w:rPr>
                <w:rFonts w:ascii="Open Sans" w:hAnsi="Open Sans" w:cs="Open Sans"/>
                <w:sz w:val="20"/>
                <w:szCs w:val="20"/>
              </w:rPr>
              <w:t xml:space="preserve">skal </w:t>
            </w:r>
            <w:r w:rsidR="006901C9">
              <w:rPr>
                <w:rFonts w:ascii="Open Sans" w:hAnsi="Open Sans" w:cs="Open Sans"/>
                <w:sz w:val="20"/>
                <w:szCs w:val="20"/>
              </w:rPr>
              <w:t>vurdere</w:t>
            </w:r>
            <w:r w:rsidR="00CA556D">
              <w:rPr>
                <w:rFonts w:ascii="Open Sans" w:hAnsi="Open Sans" w:cs="Open Sans"/>
                <w:sz w:val="20"/>
                <w:szCs w:val="20"/>
              </w:rPr>
              <w:t xml:space="preserve"> behov</w:t>
            </w:r>
            <w:r w:rsidR="00D7720C">
              <w:rPr>
                <w:rFonts w:ascii="Open Sans" w:hAnsi="Open Sans" w:cs="Open Sans"/>
                <w:sz w:val="20"/>
                <w:szCs w:val="20"/>
              </w:rPr>
              <w:t>et</w:t>
            </w:r>
            <w:r w:rsidR="00CA556D">
              <w:rPr>
                <w:rFonts w:ascii="Open Sans" w:hAnsi="Open Sans" w:cs="Open Sans"/>
                <w:sz w:val="20"/>
                <w:szCs w:val="20"/>
              </w:rPr>
              <w:t xml:space="preserve"> for endring av f</w:t>
            </w:r>
            <w:r w:rsidR="00D7720C">
              <w:rPr>
                <w:rFonts w:ascii="Open Sans" w:hAnsi="Open Sans" w:cs="Open Sans"/>
                <w:sz w:val="20"/>
                <w:szCs w:val="20"/>
              </w:rPr>
              <w:t xml:space="preserve">elles </w:t>
            </w:r>
            <w:r w:rsidR="00CA556D">
              <w:rPr>
                <w:rFonts w:ascii="Open Sans" w:hAnsi="Open Sans" w:cs="Open Sans"/>
                <w:sz w:val="20"/>
                <w:szCs w:val="20"/>
              </w:rPr>
              <w:t>fristen</w:t>
            </w:r>
            <w:r w:rsidR="002726BB">
              <w:rPr>
                <w:rFonts w:ascii="Open Sans" w:hAnsi="Open Sans" w:cs="Open Sans"/>
                <w:sz w:val="20"/>
                <w:szCs w:val="20"/>
              </w:rPr>
              <w:t>,</w:t>
            </w:r>
            <w:r w:rsidR="006901C9">
              <w:rPr>
                <w:rFonts w:ascii="Open Sans" w:hAnsi="Open Sans" w:cs="Open Sans"/>
                <w:sz w:val="20"/>
                <w:szCs w:val="20"/>
              </w:rPr>
              <w:t xml:space="preserve"> og enn så lenge vil</w:t>
            </w:r>
            <w:r w:rsidR="00D7720C">
              <w:rPr>
                <w:rFonts w:ascii="Open Sans" w:hAnsi="Open Sans" w:cs="Open Sans"/>
                <w:sz w:val="20"/>
                <w:szCs w:val="20"/>
              </w:rPr>
              <w:t xml:space="preserve"> 1. desember</w:t>
            </w:r>
            <w:r w:rsidR="006901C9">
              <w:rPr>
                <w:rFonts w:ascii="Open Sans" w:hAnsi="Open Sans" w:cs="Open Sans"/>
                <w:sz w:val="20"/>
                <w:szCs w:val="20"/>
              </w:rPr>
              <w:t xml:space="preserve"> fristen gjelde. </w:t>
            </w:r>
          </w:p>
          <w:p w14:paraId="6BD079F0" w14:textId="60519FAE" w:rsidR="002726BB" w:rsidRPr="00277FA7" w:rsidRDefault="002726BB" w:rsidP="008107C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726BB" w:rsidRPr="00AA4DBB" w14:paraId="5FB25AF8" w14:textId="77777777" w:rsidTr="002726BB">
        <w:tc>
          <w:tcPr>
            <w:tcW w:w="988" w:type="dxa"/>
          </w:tcPr>
          <w:p w14:paraId="59B5F3B0" w14:textId="77777777" w:rsidR="002726BB" w:rsidRPr="00AA4DBB" w:rsidRDefault="002726BB" w:rsidP="000F299A">
            <w:pPr>
              <w:pStyle w:val="Overskrift1"/>
              <w:numPr>
                <w:ilvl w:val="0"/>
                <w:numId w:val="12"/>
              </w:numPr>
              <w:outlineLvl w:val="0"/>
              <w:rPr>
                <w:rFonts w:ascii="Open Sans" w:hAnsi="Open Sans" w:cs="Open Sans"/>
                <w:b w:val="0"/>
                <w:sz w:val="20"/>
              </w:rPr>
            </w:pPr>
          </w:p>
        </w:tc>
        <w:tc>
          <w:tcPr>
            <w:tcW w:w="8863" w:type="dxa"/>
            <w:gridSpan w:val="3"/>
          </w:tcPr>
          <w:p w14:paraId="5B1C59D3" w14:textId="77777777" w:rsidR="002726BB" w:rsidRPr="002726BB" w:rsidRDefault="002726BB" w:rsidP="002726BB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  <w:r w:rsidRPr="002726BB">
              <w:rPr>
                <w:rFonts w:ascii="Open Sans" w:hAnsi="Open Sans" w:cs="Open Sans"/>
                <w:sz w:val="24"/>
                <w:szCs w:val="24"/>
              </w:rPr>
              <w:t>Kort gjennomgang av den «nye» tilsynskalenderen</w:t>
            </w:r>
          </w:p>
          <w:p w14:paraId="547C29DD" w14:textId="77777777" w:rsidR="002726BB" w:rsidRDefault="002726BB" w:rsidP="006456BD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</w:p>
          <w:p w14:paraId="514375F6" w14:textId="17C6AC3E" w:rsidR="002726BB" w:rsidRDefault="002726BB" w:rsidP="002726BB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2726BB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Se presentasjonen</w:t>
            </w:r>
          </w:p>
          <w:p w14:paraId="3BCA7A39" w14:textId="61BFC348" w:rsidR="002726BB" w:rsidRDefault="002726BB" w:rsidP="002726BB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14B3948C" w14:textId="1AC62E87" w:rsidR="002726BB" w:rsidRDefault="002726BB" w:rsidP="002726BB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De som ikke fikk med </w:t>
            </w:r>
            <w:r w:rsidR="00D7720C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s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eg lanseringen </w:t>
            </w:r>
            <w:r w:rsidR="00D7720C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av den nye kalenderen 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kan fortsatt se opptaket på </w:t>
            </w:r>
            <w:hyperlink r:id="rId10" w:history="1">
              <w:r w:rsidRPr="0099498B">
                <w:rPr>
                  <w:rStyle w:val="Hyperkobling"/>
                  <w:rFonts w:ascii="Open Sans" w:hAnsi="Open Sans" w:cs="Open Sans"/>
                  <w:b w:val="0"/>
                  <w:bCs/>
                  <w:sz w:val="20"/>
                  <w:szCs w:val="20"/>
                </w:rPr>
                <w:t>nettsiden vår</w:t>
              </w:r>
            </w:hyperlink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.</w:t>
            </w:r>
          </w:p>
          <w:p w14:paraId="7B8B8F3F" w14:textId="34036690" w:rsidR="00D70625" w:rsidRDefault="00D70625" w:rsidP="002726BB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2515618F" w14:textId="4D45783F" w:rsidR="00D70625" w:rsidRDefault="00D70625" w:rsidP="002726BB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Visuelt er kalenderen endret, men ikke all funksjonalitet er på plass. </w:t>
            </w:r>
            <w:r w:rsidR="002726BB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Det er fortsatt mye forbedringsarb</w:t>
            </w:r>
            <w:r w:rsidR="00D7720C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ei</w:t>
            </w:r>
            <w:r w:rsidR="002726BB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d som gjenstår</w:t>
            </w:r>
            <w:r w:rsidR="00D7720C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og gjør samordningen i praksis utfordrende. </w:t>
            </w:r>
          </w:p>
          <w:p w14:paraId="508C8234" w14:textId="77777777" w:rsidR="00D70625" w:rsidRDefault="00D70625" w:rsidP="002726BB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17B54255" w14:textId="467F7183" w:rsidR="002726BB" w:rsidRDefault="00D70625" w:rsidP="002726BB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Feil, mangler og forbrdringer meldes inn løpende til oss, som tar det videre til statsforvalterens fellestjenetser</w:t>
            </w:r>
            <w:r w:rsidR="005E57A8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(STAF)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. </w:t>
            </w:r>
          </w:p>
          <w:p w14:paraId="34529888" w14:textId="4CC51D39" w:rsidR="002726BB" w:rsidRPr="00277FA7" w:rsidRDefault="002726BB" w:rsidP="002726BB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2726BB" w:rsidRPr="00AA4DBB" w14:paraId="4D491958" w14:textId="77777777" w:rsidTr="002726BB">
        <w:tc>
          <w:tcPr>
            <w:tcW w:w="988" w:type="dxa"/>
          </w:tcPr>
          <w:p w14:paraId="066F8AE4" w14:textId="77777777" w:rsidR="002726BB" w:rsidRPr="00AA4DBB" w:rsidRDefault="002726BB" w:rsidP="000F299A">
            <w:pPr>
              <w:pStyle w:val="Overskrift1"/>
              <w:numPr>
                <w:ilvl w:val="0"/>
                <w:numId w:val="12"/>
              </w:numPr>
              <w:outlineLvl w:val="0"/>
              <w:rPr>
                <w:rFonts w:ascii="Open Sans" w:hAnsi="Open Sans" w:cs="Open Sans"/>
                <w:b w:val="0"/>
                <w:sz w:val="20"/>
              </w:rPr>
            </w:pPr>
          </w:p>
        </w:tc>
        <w:tc>
          <w:tcPr>
            <w:tcW w:w="8863" w:type="dxa"/>
            <w:gridSpan w:val="3"/>
          </w:tcPr>
          <w:p w14:paraId="46D5F0E2" w14:textId="02A4A0D8" w:rsidR="002726BB" w:rsidRDefault="002726BB" w:rsidP="002726BB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Status på 2021 tilsyn- hvordan ser det ut i kalenderen?</w:t>
            </w:r>
          </w:p>
          <w:p w14:paraId="00BB3F36" w14:textId="2A74ABB3" w:rsidR="00D70625" w:rsidRDefault="00D70625" w:rsidP="002726BB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</w:p>
          <w:p w14:paraId="58EBBB86" w14:textId="5A83B8DD" w:rsidR="00D70625" w:rsidRPr="00D70625" w:rsidRDefault="00D70625" w:rsidP="002726BB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D70625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Se presentasjonen</w:t>
            </w:r>
          </w:p>
          <w:p w14:paraId="66AA03DB" w14:textId="77777777" w:rsidR="002726BB" w:rsidRDefault="002726BB" w:rsidP="006456BD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</w:p>
          <w:p w14:paraId="59420530" w14:textId="0C63E7F8" w:rsidR="005E57A8" w:rsidRDefault="00D70625" w:rsidP="006456BD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D70625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Alle statlige tilsynsetater og kontrollutvalgssekretariatene har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jobbet godt med å legge inn planer for tilsyn og revisjoner</w:t>
            </w:r>
            <w:r w:rsidR="00D7720C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for 2021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.</w:t>
            </w:r>
            <w:r w:rsidR="005E57A8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Registrert aktivitet er historisk</w:t>
            </w:r>
            <w:r w:rsidR="00D7720C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høy</w:t>
            </w:r>
            <w:r w:rsidR="005E57A8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. </w:t>
            </w:r>
          </w:p>
          <w:p w14:paraId="7CF7CE61" w14:textId="77777777" w:rsidR="005E57A8" w:rsidRDefault="005E57A8" w:rsidP="006456BD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008FE257" w14:textId="2CB0E0AA" w:rsidR="00D70625" w:rsidRDefault="00D70625" w:rsidP="005E57A8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Det er </w:t>
            </w:r>
            <w:r w:rsidR="00D7720C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noe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vedlikeholdsbehov av informasjonen som fremgår av kalenderen.</w:t>
            </w:r>
            <w:r w:rsidR="005E57A8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Dette gjelder å endre status på tilsynene og laste opp </w:t>
            </w:r>
            <w:r w:rsidR="00D7720C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tilsynsrapporter. </w:t>
            </w:r>
            <w:r w:rsidR="005E57A8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</w:t>
            </w:r>
          </w:p>
          <w:p w14:paraId="0CCEA360" w14:textId="77777777" w:rsidR="005E57A8" w:rsidRDefault="005E57A8" w:rsidP="005E57A8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3B8D03F6" w14:textId="5F5CDE26" w:rsidR="005E57A8" w:rsidRDefault="005E57A8" w:rsidP="005E57A8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Ved overgangen til den nye tilsynskalenderen er det en vesentlig nedgang i antall registrerte forvaltningsrevsisjoner. Statsforvaleteren undersøker nærmere med STAF, og sender en orientering om </w:t>
            </w:r>
            <w:r w:rsidR="00D7720C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årsaken.</w:t>
            </w:r>
          </w:p>
          <w:p w14:paraId="1158902C" w14:textId="0D9FA8F3" w:rsidR="005E57A8" w:rsidRDefault="005E57A8" w:rsidP="005E57A8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41213843" w14:textId="2F4C9BE6" w:rsidR="005E57A8" w:rsidRDefault="005E57A8" w:rsidP="005E57A8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Det bemerkes av </w:t>
            </w:r>
            <w:r w:rsidR="00597728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Kontrollutvlaggsekratariatet for Oslo at det er viktig at kalenderen bevarer registrert informasjon, hvis ikke kan den skape lojalitetsproblemer</w:t>
            </w:r>
            <w:r w:rsidR="00D7720C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.</w:t>
            </w:r>
          </w:p>
          <w:p w14:paraId="07E22FBA" w14:textId="0B4DADFE" w:rsidR="00597728" w:rsidRDefault="00597728" w:rsidP="005E57A8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69319FD9" w14:textId="7D5E92B2" w:rsidR="005E57A8" w:rsidRDefault="00597728" w:rsidP="0051734F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Status «utført» blir brukt forskjellig </w:t>
            </w:r>
            <w:r w:rsidR="00D7720C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av 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de ulike statlige tilsynsetatene. I utgangspunktet vurderer statsforvalteren denne statusen som overflødig og har foreslått den fjernet. Enn så </w:t>
            </w:r>
            <w:r w:rsidR="00BA64CF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lenge skal statusen brukes og </w:t>
            </w:r>
            <w:r w:rsidR="0051734F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forå sikre felles praksis skal statsforvalteren beskrive hvordan den skal brukes av statlige tilsynsetater. </w:t>
            </w:r>
          </w:p>
          <w:p w14:paraId="00300554" w14:textId="69AE925B" w:rsidR="0051734F" w:rsidRPr="005E57A8" w:rsidRDefault="0051734F" w:rsidP="0051734F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</w:tc>
      </w:tr>
      <w:tr w:rsidR="000F299A" w:rsidRPr="00AA4DBB" w14:paraId="6F68195A" w14:textId="77777777" w:rsidTr="002726BB">
        <w:tc>
          <w:tcPr>
            <w:tcW w:w="988" w:type="dxa"/>
          </w:tcPr>
          <w:p w14:paraId="152F45B3" w14:textId="49D05A38" w:rsidR="000F299A" w:rsidRPr="00AA4DBB" w:rsidRDefault="000F299A" w:rsidP="000F299A">
            <w:pPr>
              <w:pStyle w:val="Overskrift1"/>
              <w:numPr>
                <w:ilvl w:val="0"/>
                <w:numId w:val="12"/>
              </w:numPr>
              <w:outlineLvl w:val="0"/>
              <w:rPr>
                <w:rFonts w:ascii="Open Sans" w:hAnsi="Open Sans" w:cs="Open Sans"/>
                <w:b w:val="0"/>
                <w:sz w:val="20"/>
              </w:rPr>
            </w:pPr>
          </w:p>
        </w:tc>
        <w:tc>
          <w:tcPr>
            <w:tcW w:w="8863" w:type="dxa"/>
            <w:gridSpan w:val="3"/>
          </w:tcPr>
          <w:p w14:paraId="3F552C10" w14:textId="6DA17767" w:rsidR="000F299A" w:rsidRPr="00277FA7" w:rsidRDefault="000F299A" w:rsidP="006456BD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  <w:r w:rsidRPr="00277FA7">
              <w:rPr>
                <w:rFonts w:ascii="Open Sans" w:hAnsi="Open Sans" w:cs="Open Sans"/>
                <w:sz w:val="24"/>
                <w:szCs w:val="24"/>
              </w:rPr>
              <w:t>Gjensidige orienteringer om planlagte tilsyn</w:t>
            </w:r>
            <w:r w:rsidR="00410CA6">
              <w:rPr>
                <w:rFonts w:ascii="Open Sans" w:hAnsi="Open Sans" w:cs="Open Sans"/>
                <w:sz w:val="24"/>
                <w:szCs w:val="24"/>
              </w:rPr>
              <w:t xml:space="preserve"> for 2022</w:t>
            </w:r>
            <w:r w:rsidR="000B48DC">
              <w:rPr>
                <w:rFonts w:ascii="Open Sans" w:hAnsi="Open Sans" w:cs="Open Sans"/>
                <w:sz w:val="24"/>
                <w:szCs w:val="24"/>
              </w:rPr>
              <w:t xml:space="preserve"> og tidsplanen videre</w:t>
            </w:r>
          </w:p>
          <w:p w14:paraId="5B15FF34" w14:textId="61C345DA" w:rsidR="000F299A" w:rsidRPr="00277FA7" w:rsidRDefault="000F299A" w:rsidP="000F299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6EB6F76" w14:textId="339B1C5E" w:rsidR="00410CA6" w:rsidRPr="00410CA6" w:rsidRDefault="00410CA6" w:rsidP="00410CA6">
            <w:pPr>
              <w:rPr>
                <w:rFonts w:ascii="Open Sans" w:hAnsi="Open Sans" w:cs="Open Sans"/>
                <w:sz w:val="20"/>
                <w:szCs w:val="20"/>
              </w:rPr>
            </w:pPr>
            <w:r w:rsidRPr="00410CA6">
              <w:rPr>
                <w:rFonts w:ascii="Open Sans" w:hAnsi="Open Sans" w:cs="Open Sans"/>
                <w:sz w:val="20"/>
                <w:szCs w:val="20"/>
              </w:rPr>
              <w:t>Se presentasjonen</w:t>
            </w:r>
          </w:p>
          <w:p w14:paraId="5BBF83C5" w14:textId="7C616F78" w:rsidR="00525E25" w:rsidRDefault="00525E25" w:rsidP="00525E25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Arbeidstilsynet</w:t>
            </w:r>
          </w:p>
          <w:p w14:paraId="40FE456F" w14:textId="77777777" w:rsidR="00D7720C" w:rsidRDefault="00D7720C" w:rsidP="00D7720C">
            <w:pPr>
              <w:pStyle w:val="Listeavsnit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B053095" w14:textId="1513ECD9" w:rsidR="000B48DC" w:rsidRPr="000B48DC" w:rsidRDefault="000B48DC" w:rsidP="000B48DC">
            <w:pPr>
              <w:rPr>
                <w:rFonts w:ascii="Open Sans" w:hAnsi="Open Sans" w:cs="Open Sans"/>
                <w:sz w:val="20"/>
                <w:szCs w:val="20"/>
              </w:rPr>
            </w:pPr>
            <w:r w:rsidRPr="000B48DC">
              <w:rPr>
                <w:rFonts w:ascii="Open Sans" w:hAnsi="Open Sans" w:cs="Open Sans"/>
                <w:sz w:val="20"/>
                <w:szCs w:val="20"/>
              </w:rPr>
              <w:t>Det jobbes med risikobildet.</w:t>
            </w:r>
          </w:p>
          <w:p w14:paraId="3871EC97" w14:textId="058E39B2" w:rsidR="000B48DC" w:rsidRPr="000B48DC" w:rsidRDefault="000B48DC" w:rsidP="000B48D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C48172A" w14:textId="59811BD0" w:rsidR="000B48DC" w:rsidRDefault="000B48DC" w:rsidP="000B48D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Overordnet h</w:t>
            </w:r>
            <w:r w:rsidRPr="000B48DC">
              <w:rPr>
                <w:rFonts w:ascii="Open Sans" w:hAnsi="Open Sans" w:cs="Open Sans"/>
                <w:sz w:val="20"/>
                <w:szCs w:val="20"/>
              </w:rPr>
              <w:t>andlingsplan for 2022 ikke endelig vedtatt enda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5A759D2" w14:textId="102DBDC2" w:rsidR="000B48DC" w:rsidRDefault="000B48DC" w:rsidP="000B48D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87406C6" w14:textId="782D11D9" w:rsidR="00525E25" w:rsidRPr="00277FA7" w:rsidRDefault="000B48DC" w:rsidP="000B48D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Det planlegges tilsyn innen helse og omsorg og NAV. Tilsynsaktiviteten vil bli lagt inn i kalenderen.</w:t>
            </w:r>
          </w:p>
          <w:p w14:paraId="047F597D" w14:textId="1945D549" w:rsidR="00525E25" w:rsidRPr="00277FA7" w:rsidRDefault="006456BD" w:rsidP="00410CA6">
            <w:pPr>
              <w:rPr>
                <w:rFonts w:ascii="Open Sans" w:hAnsi="Open Sans" w:cs="Open Sans"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color w:val="202020"/>
                <w:sz w:val="20"/>
                <w:szCs w:val="20"/>
              </w:rPr>
              <w:t xml:space="preserve"> </w:t>
            </w:r>
          </w:p>
          <w:p w14:paraId="3E4F2451" w14:textId="67B0BA2B" w:rsidR="00C50754" w:rsidRDefault="00C50754" w:rsidP="000F0A80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Mattilsynet</w:t>
            </w:r>
          </w:p>
          <w:p w14:paraId="01E2FF1B" w14:textId="77777777" w:rsidR="00D7720C" w:rsidRDefault="00D7720C" w:rsidP="00D7720C">
            <w:pPr>
              <w:pStyle w:val="Listeavsnit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694A854" w14:textId="5CBD5D4A" w:rsidR="000B48DC" w:rsidRPr="000B48DC" w:rsidRDefault="000B48DC" w:rsidP="000B48DC">
            <w:pPr>
              <w:rPr>
                <w:rFonts w:ascii="Open Sans" w:hAnsi="Open Sans" w:cs="Open Sans"/>
                <w:sz w:val="20"/>
                <w:szCs w:val="20"/>
              </w:rPr>
            </w:pPr>
            <w:r w:rsidRPr="000B48DC">
              <w:rPr>
                <w:rFonts w:ascii="Open Sans" w:hAnsi="Open Sans" w:cs="Open Sans"/>
                <w:sz w:val="20"/>
                <w:szCs w:val="20"/>
              </w:rPr>
              <w:t xml:space="preserve">Mattilsynet skal i 2022 føre tilsyn med vannforsyningssystemer og forbrenningsanlegg. I tillegg skal </w:t>
            </w:r>
            <w:r w:rsidR="00D7720C">
              <w:rPr>
                <w:rFonts w:ascii="Open Sans" w:hAnsi="Open Sans" w:cs="Open Sans"/>
                <w:sz w:val="20"/>
                <w:szCs w:val="20"/>
              </w:rPr>
              <w:t xml:space="preserve">det </w:t>
            </w:r>
            <w:r w:rsidRPr="000B48DC">
              <w:rPr>
                <w:rFonts w:ascii="Open Sans" w:hAnsi="Open Sans" w:cs="Open Sans"/>
                <w:sz w:val="20"/>
                <w:szCs w:val="20"/>
              </w:rPr>
              <w:t>føre</w:t>
            </w:r>
            <w:r w:rsidR="00D7720C">
              <w:rPr>
                <w:rFonts w:ascii="Open Sans" w:hAnsi="Open Sans" w:cs="Open Sans"/>
                <w:sz w:val="20"/>
                <w:szCs w:val="20"/>
              </w:rPr>
              <w:t>s</w:t>
            </w:r>
            <w:r w:rsidRPr="000B48DC">
              <w:rPr>
                <w:rFonts w:ascii="Open Sans" w:hAnsi="Open Sans" w:cs="Open Sans"/>
                <w:sz w:val="20"/>
                <w:szCs w:val="20"/>
              </w:rPr>
              <w:t xml:space="preserve"> tilsyn med et utvalg av institusjonskjøkken med sårbare brukere. </w:t>
            </w:r>
          </w:p>
          <w:p w14:paraId="013A29A9" w14:textId="77777777" w:rsidR="000B48DC" w:rsidRPr="000B48DC" w:rsidRDefault="000B48DC" w:rsidP="000B48D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D3452D1" w14:textId="77BAF174" w:rsidR="006456BD" w:rsidRPr="00277FA7" w:rsidRDefault="006456BD" w:rsidP="006456BD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b/>
                <w:bCs/>
                <w:sz w:val="20"/>
                <w:szCs w:val="20"/>
              </w:rPr>
              <w:t>VIKUS</w:t>
            </w:r>
          </w:p>
          <w:p w14:paraId="2D8A62AB" w14:textId="77777777" w:rsidR="00C50754" w:rsidRDefault="00410CA6" w:rsidP="006456B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Minst en revisjon pr kommune pr år. </w:t>
            </w:r>
            <w:r w:rsidR="00C50754">
              <w:rPr>
                <w:rFonts w:ascii="Open Sans" w:hAnsi="Open Sans" w:cs="Open Sans"/>
                <w:sz w:val="20"/>
                <w:szCs w:val="20"/>
              </w:rPr>
              <w:t>Antall revisjoner varierer etter kommunestørrelse.</w:t>
            </w:r>
          </w:p>
          <w:p w14:paraId="3442E2A8" w14:textId="77777777" w:rsidR="00C50754" w:rsidRDefault="00C50754" w:rsidP="006456B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79971DA" w14:textId="3C40792E" w:rsidR="006456BD" w:rsidRDefault="00C50754" w:rsidP="006456B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Planlagte revisjoner vil bli lagt inn i kalenderen på starten av året 2022. </w:t>
            </w:r>
          </w:p>
          <w:p w14:paraId="110A560D" w14:textId="77777777" w:rsidR="00410CA6" w:rsidRPr="00277FA7" w:rsidRDefault="00410CA6" w:rsidP="006456B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26EC20B" w14:textId="5492B31F" w:rsidR="006456BD" w:rsidRPr="00277FA7" w:rsidRDefault="006456BD" w:rsidP="006456BD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b/>
                <w:bCs/>
                <w:sz w:val="20"/>
                <w:szCs w:val="20"/>
              </w:rPr>
              <w:t>OSLO</w:t>
            </w:r>
          </w:p>
          <w:p w14:paraId="1C6E0C93" w14:textId="5CBDA9AE" w:rsidR="00D7720C" w:rsidRDefault="00C50754" w:rsidP="006456B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Revisjonene vedtas to ganger i året. </w:t>
            </w:r>
            <w:r w:rsidR="00D7720C">
              <w:rPr>
                <w:rFonts w:ascii="Open Sans" w:hAnsi="Open Sans" w:cs="Open Sans"/>
                <w:sz w:val="20"/>
                <w:szCs w:val="20"/>
              </w:rPr>
              <w:t xml:space="preserve">Revisjonene for første halvår 2022 skal vedtas 25.01 og for andre halvår på slutten av august. </w:t>
            </w:r>
          </w:p>
          <w:p w14:paraId="2691260C" w14:textId="77777777" w:rsidR="00D7720C" w:rsidRDefault="00D7720C" w:rsidP="006456B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E6B38E5" w14:textId="30AD24C1" w:rsidR="00C50754" w:rsidRPr="00277FA7" w:rsidRDefault="00C50754" w:rsidP="006456B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Antall revisjoner varierer noe, men ligger et sted mellom 6-8 + oppfølgingsrevisjone</w:t>
            </w:r>
            <w:r w:rsidR="00D7720C">
              <w:rPr>
                <w:rFonts w:ascii="Open Sans" w:hAnsi="Open Sans" w:cs="Open Sans"/>
                <w:sz w:val="20"/>
                <w:szCs w:val="20"/>
              </w:rPr>
              <w:t>r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</w:p>
          <w:p w14:paraId="6699FDCB" w14:textId="3CAA3F25" w:rsidR="006456BD" w:rsidRPr="00277FA7" w:rsidRDefault="006456BD" w:rsidP="006456B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A454595" w14:textId="6B1D8600" w:rsidR="006456BD" w:rsidRDefault="00E90679" w:rsidP="006456BD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b/>
                <w:bCs/>
                <w:sz w:val="20"/>
                <w:szCs w:val="20"/>
              </w:rPr>
              <w:t>ØKUS</w:t>
            </w:r>
          </w:p>
          <w:p w14:paraId="66AA976C" w14:textId="2BA987D8" w:rsidR="00C50754" w:rsidRPr="00C50754" w:rsidRDefault="00C50754" w:rsidP="00C50754">
            <w:pPr>
              <w:rPr>
                <w:rFonts w:ascii="Open Sans" w:hAnsi="Open Sans" w:cs="Open Sans"/>
                <w:sz w:val="20"/>
                <w:szCs w:val="20"/>
              </w:rPr>
            </w:pPr>
            <w:r w:rsidRPr="00C50754">
              <w:rPr>
                <w:rFonts w:ascii="Open Sans" w:hAnsi="Open Sans" w:cs="Open Sans"/>
                <w:sz w:val="20"/>
                <w:szCs w:val="20"/>
              </w:rPr>
              <w:t>Indre Østfold nå en del av ØKUS.</w:t>
            </w:r>
          </w:p>
          <w:p w14:paraId="3BD328E4" w14:textId="77777777" w:rsidR="00C50754" w:rsidRPr="00C50754" w:rsidRDefault="00C50754" w:rsidP="00C5075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90AC20A" w14:textId="7D67C2DF" w:rsidR="00410CA6" w:rsidRDefault="00410CA6" w:rsidP="00410CA6">
            <w:pPr>
              <w:rPr>
                <w:rFonts w:ascii="Open Sans" w:hAnsi="Open Sans" w:cs="Open Sans"/>
                <w:sz w:val="20"/>
                <w:szCs w:val="20"/>
              </w:rPr>
            </w:pPr>
            <w:r w:rsidRPr="00410CA6">
              <w:rPr>
                <w:rFonts w:ascii="Open Sans" w:hAnsi="Open Sans" w:cs="Open Sans"/>
                <w:sz w:val="20"/>
                <w:szCs w:val="20"/>
              </w:rPr>
              <w:t xml:space="preserve">Alle 11 kontrollutvalg behandler plan for forvaltningsrevisjon for perioden januar 2022 til juli 2024 i disse dager. </w:t>
            </w:r>
          </w:p>
          <w:p w14:paraId="4EC54B81" w14:textId="77777777" w:rsidR="00410CA6" w:rsidRPr="00410CA6" w:rsidRDefault="00410CA6" w:rsidP="00410CA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CC2A624" w14:textId="3DF80D1E" w:rsidR="00410CA6" w:rsidRPr="00410CA6" w:rsidRDefault="00410CA6" w:rsidP="00410CA6">
            <w:pPr>
              <w:rPr>
                <w:rFonts w:ascii="Open Sans" w:hAnsi="Open Sans" w:cs="Open Sans"/>
                <w:sz w:val="20"/>
                <w:szCs w:val="20"/>
              </w:rPr>
            </w:pPr>
            <w:r w:rsidRPr="00410CA6">
              <w:rPr>
                <w:rFonts w:ascii="Open Sans" w:hAnsi="Open Sans" w:cs="Open Sans"/>
                <w:sz w:val="20"/>
                <w:szCs w:val="20"/>
              </w:rPr>
              <w:t xml:space="preserve">Det ser ut til at alle kommune- og bystyrene rekker å vedta planen </w:t>
            </w:r>
            <w:r w:rsidR="00D7720C">
              <w:rPr>
                <w:rFonts w:ascii="Open Sans" w:hAnsi="Open Sans" w:cs="Open Sans"/>
                <w:sz w:val="20"/>
                <w:szCs w:val="20"/>
              </w:rPr>
              <w:t xml:space="preserve">for </w:t>
            </w:r>
            <w:r w:rsidRPr="00410CA6">
              <w:rPr>
                <w:rFonts w:ascii="Open Sans" w:hAnsi="Open Sans" w:cs="Open Sans"/>
                <w:sz w:val="20"/>
                <w:szCs w:val="20"/>
              </w:rPr>
              <w:t>sin kommune før jul.</w:t>
            </w:r>
          </w:p>
          <w:p w14:paraId="00425675" w14:textId="77777777" w:rsidR="00D7720C" w:rsidRDefault="00D7720C" w:rsidP="00410CA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26C88DF" w14:textId="7B2596EE" w:rsidR="00410CA6" w:rsidRDefault="00D7720C" w:rsidP="00410CA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</w:t>
            </w:r>
            <w:r w:rsidR="00410CA6" w:rsidRPr="00410CA6">
              <w:rPr>
                <w:rFonts w:ascii="Open Sans" w:hAnsi="Open Sans" w:cs="Open Sans"/>
                <w:sz w:val="20"/>
                <w:szCs w:val="20"/>
              </w:rPr>
              <w:t>lanlagte forvaltningsrevisjoner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legges</w:t>
            </w:r>
            <w:r w:rsidR="00410CA6" w:rsidRPr="00410CA6">
              <w:rPr>
                <w:rFonts w:ascii="Open Sans" w:hAnsi="Open Sans" w:cs="Open Sans"/>
                <w:sz w:val="20"/>
                <w:szCs w:val="20"/>
              </w:rPr>
              <w:t xml:space="preserve"> inn i tilsynskalenderen så snart planene er vedtatt, forhåpentligvis før jul.</w:t>
            </w:r>
          </w:p>
          <w:p w14:paraId="06235ED8" w14:textId="77777777" w:rsidR="00410CA6" w:rsidRPr="00410CA6" w:rsidRDefault="00410CA6" w:rsidP="00410CA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850D96E" w14:textId="1C68EF36" w:rsidR="006456BD" w:rsidRDefault="00410CA6" w:rsidP="00410CA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</w:t>
            </w:r>
            <w:r w:rsidRPr="00410CA6">
              <w:rPr>
                <w:rFonts w:ascii="Open Sans" w:hAnsi="Open Sans" w:cs="Open Sans"/>
                <w:sz w:val="20"/>
                <w:szCs w:val="20"/>
              </w:rPr>
              <w:t xml:space="preserve">et er vanskelig å tidfeste det enkelte forvaltningsrevisjonsprosjektet så tidlig i planperioden, </w:t>
            </w:r>
            <w:r w:rsidR="00D7720C">
              <w:rPr>
                <w:rFonts w:ascii="Open Sans" w:hAnsi="Open Sans" w:cs="Open Sans"/>
                <w:sz w:val="20"/>
                <w:szCs w:val="20"/>
              </w:rPr>
              <w:t xml:space="preserve">slik at det i kalenderen registreres </w:t>
            </w:r>
            <w:r w:rsidRPr="00410CA6">
              <w:rPr>
                <w:rFonts w:ascii="Open Sans" w:hAnsi="Open Sans" w:cs="Open Sans"/>
                <w:sz w:val="20"/>
                <w:szCs w:val="20"/>
              </w:rPr>
              <w:t>en foreløpig antatt periode.</w:t>
            </w:r>
          </w:p>
          <w:p w14:paraId="5F10F314" w14:textId="284A3888" w:rsidR="00C50754" w:rsidRDefault="00C50754" w:rsidP="00410CA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2679352" w14:textId="0797BA3B" w:rsidR="00C50754" w:rsidRDefault="00C50754" w:rsidP="00C50754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50754">
              <w:rPr>
                <w:rFonts w:ascii="Open Sans" w:hAnsi="Open Sans" w:cs="Open Sans"/>
                <w:b/>
                <w:bCs/>
                <w:sz w:val="20"/>
                <w:szCs w:val="20"/>
              </w:rPr>
              <w:t>Kontrollutvalgssekretariat for Viken fylkeskommune</w:t>
            </w:r>
          </w:p>
          <w:p w14:paraId="62D010B2" w14:textId="77777777" w:rsidR="00C50754" w:rsidRDefault="00C50754" w:rsidP="00C50754">
            <w:pPr>
              <w:pStyle w:val="Listeavsnit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55A8BE6" w14:textId="25185D94" w:rsidR="00C50754" w:rsidRDefault="00C50754" w:rsidP="00C50754">
            <w:pPr>
              <w:rPr>
                <w:rFonts w:ascii="Open Sans" w:hAnsi="Open Sans" w:cs="Open Sans"/>
                <w:sz w:val="20"/>
                <w:szCs w:val="20"/>
              </w:rPr>
            </w:pPr>
            <w:r w:rsidRPr="00C50754">
              <w:rPr>
                <w:rFonts w:ascii="Open Sans" w:hAnsi="Open Sans" w:cs="Open Sans"/>
                <w:sz w:val="20"/>
                <w:szCs w:val="20"/>
              </w:rPr>
              <w:t>Det jobbes med risiko og sårbarhetsvurdering</w:t>
            </w:r>
            <w:r w:rsidR="00D7720C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4F108F4" w14:textId="77777777" w:rsidR="000B48DC" w:rsidRDefault="000B48DC" w:rsidP="00C5075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2743AB4" w14:textId="302EBC30" w:rsidR="000B48DC" w:rsidRDefault="000B48DC" w:rsidP="00C5075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Revisjonene vedtas for kommende året den 15.02.2</w:t>
            </w:r>
            <w:r w:rsidR="00D7720C">
              <w:rPr>
                <w:rFonts w:ascii="Open Sans" w:hAnsi="Open Sans" w:cs="Open Sans"/>
                <w:sz w:val="20"/>
                <w:szCs w:val="20"/>
              </w:rPr>
              <w:t>022.</w:t>
            </w:r>
          </w:p>
          <w:p w14:paraId="5DA16F32" w14:textId="77777777" w:rsidR="000B48DC" w:rsidRPr="00C50754" w:rsidRDefault="000B48DC" w:rsidP="00C5075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7CD0162" w14:textId="1B30EA08" w:rsidR="006456BD" w:rsidRPr="00277FA7" w:rsidRDefault="006456BD" w:rsidP="006456BD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b/>
                <w:bCs/>
                <w:sz w:val="20"/>
                <w:szCs w:val="20"/>
              </w:rPr>
              <w:t>Statsforvalteren i Oslo og Viken</w:t>
            </w:r>
          </w:p>
          <w:p w14:paraId="3E8EE7EF" w14:textId="74129E7A" w:rsidR="006456BD" w:rsidRDefault="006456BD" w:rsidP="006456B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95696D9" w14:textId="3903973E" w:rsidR="000B48DC" w:rsidRDefault="000B48DC" w:rsidP="006456B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 presentasjonen</w:t>
            </w:r>
          </w:p>
          <w:p w14:paraId="59CDF6D2" w14:textId="26039EBA" w:rsidR="000B48DC" w:rsidRDefault="000B48DC" w:rsidP="006456B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3ED1478" w14:textId="10A02418" w:rsidR="00F4726A" w:rsidRDefault="00686F00" w:rsidP="006456B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Mulige kollisjoner mellom planlagte tilsyn for 2022 og gjennomførte revisjoner for 2021 undersøkes av fagavdelingene hos statsforvalteren. </w:t>
            </w:r>
          </w:p>
          <w:p w14:paraId="31C04C8F" w14:textId="1A8DF2DA" w:rsidR="000B48DC" w:rsidRPr="000B48DC" w:rsidRDefault="000B48DC" w:rsidP="000B48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B48DC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Oppsummering av runden</w:t>
            </w:r>
          </w:p>
          <w:p w14:paraId="52AA45F9" w14:textId="02E803A8" w:rsidR="000B48DC" w:rsidRDefault="000B48DC" w:rsidP="000B48DC">
            <w:pPr>
              <w:pStyle w:val="Listeavsnitt"/>
              <w:numPr>
                <w:ilvl w:val="0"/>
                <w:numId w:val="19"/>
              </w:numPr>
              <w:ind w:left="360"/>
              <w:rPr>
                <w:rFonts w:ascii="Open Sans" w:hAnsi="Open Sans" w:cs="Open Sans"/>
                <w:sz w:val="20"/>
                <w:szCs w:val="20"/>
              </w:rPr>
            </w:pPr>
            <w:r w:rsidRPr="000B48DC">
              <w:rPr>
                <w:rFonts w:ascii="Open Sans" w:hAnsi="Open Sans" w:cs="Open Sans"/>
                <w:sz w:val="20"/>
                <w:szCs w:val="20"/>
              </w:rPr>
              <w:t>Lav terskel for å ta kontakt, orientere om nye eller endrede planer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/ aktiviteter i </w:t>
            </w:r>
            <w:r w:rsidRPr="000B48DC">
              <w:rPr>
                <w:rFonts w:ascii="Open Sans" w:hAnsi="Open Sans" w:cs="Open Sans"/>
                <w:sz w:val="20"/>
                <w:szCs w:val="20"/>
              </w:rPr>
              <w:t>kalenderen</w:t>
            </w:r>
            <w:r w:rsidR="00D7720C">
              <w:rPr>
                <w:rFonts w:ascii="Open Sans" w:hAnsi="Open Sans" w:cs="Open Sans"/>
                <w:sz w:val="20"/>
                <w:szCs w:val="20"/>
              </w:rPr>
              <w:t>. Informer heller for mye enn for lite.</w:t>
            </w:r>
          </w:p>
          <w:p w14:paraId="2CDCD7BA" w14:textId="3EB55A86" w:rsidR="000B48DC" w:rsidRPr="000B48DC" w:rsidRDefault="000B48DC" w:rsidP="000B48DC">
            <w:pPr>
              <w:pStyle w:val="Listeavsnitt"/>
              <w:numPr>
                <w:ilvl w:val="0"/>
                <w:numId w:val="19"/>
              </w:numPr>
              <w:ind w:left="3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Alle har et ansvar for å spre tilsynsbelastningen og ta hensyn til allerede planlagte tilsyn</w:t>
            </w:r>
            <w:r w:rsidR="00D7720C">
              <w:rPr>
                <w:rFonts w:ascii="Open Sans" w:hAnsi="Open Sans" w:cs="Open Sans"/>
                <w:sz w:val="20"/>
                <w:szCs w:val="20"/>
              </w:rPr>
              <w:t xml:space="preserve"> og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revisjoner</w:t>
            </w:r>
            <w:r w:rsidR="00D7720C">
              <w:rPr>
                <w:rFonts w:ascii="Open Sans" w:hAnsi="Open Sans" w:cs="Open Sans"/>
                <w:sz w:val="20"/>
                <w:szCs w:val="20"/>
              </w:rPr>
              <w:t xml:space="preserve">. Registrert aktivitet i kalenderen skal til enhver tid være </w:t>
            </w:r>
            <w:r w:rsidR="00686F00">
              <w:rPr>
                <w:rFonts w:ascii="Open Sans" w:hAnsi="Open Sans" w:cs="Open Sans"/>
                <w:sz w:val="20"/>
                <w:szCs w:val="20"/>
              </w:rPr>
              <w:t xml:space="preserve">oppdatert </w:t>
            </w:r>
            <w:r w:rsidR="00D7720C">
              <w:rPr>
                <w:rFonts w:ascii="Open Sans" w:hAnsi="Open Sans" w:cs="Open Sans"/>
                <w:sz w:val="20"/>
                <w:szCs w:val="20"/>
              </w:rPr>
              <w:t xml:space="preserve">i forhold til planene. </w:t>
            </w:r>
          </w:p>
          <w:p w14:paraId="3BFE0284" w14:textId="437289B1" w:rsidR="00310322" w:rsidRPr="00310322" w:rsidRDefault="000B48DC" w:rsidP="00310322">
            <w:pPr>
              <w:pStyle w:val="Listeavsnitt"/>
              <w:numPr>
                <w:ilvl w:val="0"/>
                <w:numId w:val="19"/>
              </w:numPr>
              <w:ind w:left="3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Tilsynssamordning blir ikke bedre, enn det vi gjør den til</w:t>
            </w:r>
            <w:r w:rsidR="00310322">
              <w:rPr>
                <w:rFonts w:ascii="Open Sans" w:hAnsi="Open Sans" w:cs="Open Sans"/>
                <w:sz w:val="20"/>
                <w:szCs w:val="20"/>
              </w:rPr>
              <w:t xml:space="preserve"> i fellesskap</w:t>
            </w:r>
            <w:r w:rsidR="00D7720C">
              <w:rPr>
                <w:rFonts w:ascii="Open Sans" w:hAnsi="Open Sans" w:cs="Open Sans"/>
                <w:sz w:val="20"/>
                <w:szCs w:val="20"/>
              </w:rPr>
              <w:t>. Vi jobber mot felles mål.</w:t>
            </w:r>
          </w:p>
          <w:p w14:paraId="5B33DB12" w14:textId="3289D6B4" w:rsidR="000F299A" w:rsidRPr="00277FA7" w:rsidRDefault="000F299A" w:rsidP="0066500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F299A" w:rsidRPr="00AA4DBB" w14:paraId="341217EB" w14:textId="77777777" w:rsidTr="002726BB">
        <w:tc>
          <w:tcPr>
            <w:tcW w:w="988" w:type="dxa"/>
          </w:tcPr>
          <w:p w14:paraId="07A18D68" w14:textId="4F570FEE" w:rsidR="000F299A" w:rsidRPr="00AA4DBB" w:rsidRDefault="000F299A" w:rsidP="000F299A">
            <w:pPr>
              <w:pStyle w:val="Overskrift1"/>
              <w:numPr>
                <w:ilvl w:val="0"/>
                <w:numId w:val="12"/>
              </w:numPr>
              <w:outlineLvl w:val="0"/>
              <w:rPr>
                <w:rFonts w:ascii="Open Sans" w:hAnsi="Open Sans" w:cs="Open Sans"/>
                <w:b w:val="0"/>
                <w:sz w:val="20"/>
              </w:rPr>
            </w:pPr>
            <w:r w:rsidRPr="00AA4DBB">
              <w:rPr>
                <w:rFonts w:ascii="Open Sans" w:hAnsi="Open Sans" w:cs="Open Sans"/>
                <w:b w:val="0"/>
                <w:sz w:val="20"/>
              </w:rPr>
              <w:lastRenderedPageBreak/>
              <w:t>5.</w:t>
            </w:r>
          </w:p>
        </w:tc>
        <w:tc>
          <w:tcPr>
            <w:tcW w:w="8863" w:type="dxa"/>
            <w:gridSpan w:val="3"/>
          </w:tcPr>
          <w:p w14:paraId="325C1E63" w14:textId="77777777" w:rsidR="004B0900" w:rsidRPr="00EB62E5" w:rsidRDefault="00310322" w:rsidP="00310322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  <w:r w:rsidRPr="00EB62E5">
              <w:rPr>
                <w:rFonts w:ascii="Open Sans" w:hAnsi="Open Sans" w:cs="Open Sans"/>
                <w:sz w:val="20"/>
                <w:szCs w:val="20"/>
              </w:rPr>
              <w:t>Møteplan for 2022</w:t>
            </w:r>
          </w:p>
          <w:p w14:paraId="7F7CC831" w14:textId="77777777" w:rsidR="00310322" w:rsidRDefault="00310322" w:rsidP="00310322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0FA71BA3" w14:textId="77777777" w:rsidR="00310322" w:rsidRDefault="00310322" w:rsidP="00310322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Se presentasjonen</w:t>
            </w:r>
          </w:p>
          <w:p w14:paraId="46E93D98" w14:textId="77777777" w:rsidR="00310322" w:rsidRDefault="00310322" w:rsidP="00310322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4619988D" w14:textId="79E389C4" w:rsidR="00310322" w:rsidRDefault="00310322" w:rsidP="00310322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Gi en tilbakemlding om tidspunktet </w:t>
            </w:r>
            <w:r w:rsidRPr="00D43802">
              <w:rPr>
                <w:rFonts w:ascii="Open Sans" w:hAnsi="Open Sans" w:cs="Open Sans"/>
                <w:sz w:val="20"/>
                <w:szCs w:val="20"/>
              </w:rPr>
              <w:t>ikke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passer innen 17.12.2021. Digital innkalling sendes kort tid etterpå.</w:t>
            </w:r>
          </w:p>
          <w:p w14:paraId="1249CB8A" w14:textId="3ED32AB1" w:rsidR="00310322" w:rsidRPr="000F299A" w:rsidRDefault="00310322" w:rsidP="00310322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</w:t>
            </w:r>
          </w:p>
        </w:tc>
      </w:tr>
      <w:tr w:rsidR="00310322" w:rsidRPr="00AA4DBB" w14:paraId="350CAFC6" w14:textId="77777777" w:rsidTr="002726BB">
        <w:tc>
          <w:tcPr>
            <w:tcW w:w="988" w:type="dxa"/>
          </w:tcPr>
          <w:p w14:paraId="43736FEF" w14:textId="77777777" w:rsidR="00310322" w:rsidRPr="00AA4DBB" w:rsidRDefault="00310322" w:rsidP="000F299A">
            <w:pPr>
              <w:pStyle w:val="Overskrift1"/>
              <w:numPr>
                <w:ilvl w:val="0"/>
                <w:numId w:val="12"/>
              </w:numPr>
              <w:outlineLvl w:val="0"/>
              <w:rPr>
                <w:rFonts w:ascii="Open Sans" w:hAnsi="Open Sans" w:cs="Open Sans"/>
                <w:b w:val="0"/>
                <w:sz w:val="20"/>
              </w:rPr>
            </w:pPr>
          </w:p>
        </w:tc>
        <w:tc>
          <w:tcPr>
            <w:tcW w:w="8863" w:type="dxa"/>
            <w:gridSpan w:val="3"/>
          </w:tcPr>
          <w:p w14:paraId="77E4D4CC" w14:textId="4A705E0C" w:rsidR="00310322" w:rsidRDefault="00310322" w:rsidP="00310322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  <w:r w:rsidRPr="00277FA7">
              <w:rPr>
                <w:rFonts w:ascii="Open Sans" w:hAnsi="Open Sans" w:cs="Open Sans"/>
                <w:sz w:val="24"/>
                <w:szCs w:val="24"/>
              </w:rPr>
              <w:t>Eventuelt</w:t>
            </w:r>
          </w:p>
          <w:p w14:paraId="53D4BFAF" w14:textId="77777777" w:rsidR="00310322" w:rsidRPr="00277FA7" w:rsidRDefault="00310322" w:rsidP="00310322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</w:p>
          <w:p w14:paraId="3E9A005C" w14:textId="23CA87CC" w:rsidR="00310322" w:rsidRPr="00310322" w:rsidRDefault="00310322" w:rsidP="006456BD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310322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Ingen punkter</w:t>
            </w:r>
          </w:p>
        </w:tc>
      </w:tr>
      <w:bookmarkEnd w:id="0"/>
    </w:tbl>
    <w:p w14:paraId="471C2553" w14:textId="77777777" w:rsidR="00E76849" w:rsidRPr="00BA370C" w:rsidRDefault="00E76849" w:rsidP="00EF13F8">
      <w:pPr>
        <w:spacing w:after="200" w:line="276" w:lineRule="auto"/>
        <w:rPr>
          <w:rFonts w:ascii="Open Sans" w:hAnsi="Open Sans" w:cs="Open Sans"/>
          <w:sz w:val="20"/>
          <w:szCs w:val="20"/>
        </w:rPr>
      </w:pPr>
    </w:p>
    <w:sectPr w:rsidR="00E76849" w:rsidRPr="00BA370C" w:rsidSect="00946BF7">
      <w:footerReference w:type="default" r:id="rId11"/>
      <w:headerReference w:type="first" r:id="rId12"/>
      <w:footerReference w:type="first" r:id="rId13"/>
      <w:pgSz w:w="11906" w:h="16838"/>
      <w:pgMar w:top="1134" w:right="1134" w:bottom="1701" w:left="1389" w:header="567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8729C" w14:textId="77777777" w:rsidR="000228D6" w:rsidRDefault="000228D6" w:rsidP="00144C83">
      <w:r>
        <w:separator/>
      </w:r>
    </w:p>
  </w:endnote>
  <w:endnote w:type="continuationSeparator" w:id="0">
    <w:p w14:paraId="2BB2D36B" w14:textId="77777777" w:rsidR="000228D6" w:rsidRDefault="000228D6" w:rsidP="0014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F571A" w14:textId="77777777" w:rsidR="00E76849" w:rsidRDefault="00E76849">
    <w:pPr>
      <w:pStyle w:val="Bunntekst"/>
    </w:pPr>
    <w:r>
      <w:rPr>
        <w:noProof/>
      </w:rPr>
      <w:drawing>
        <wp:anchor distT="0" distB="0" distL="114300" distR="114300" simplePos="0" relativeHeight="251677696" behindDoc="1" locked="0" layoutInCell="1" allowOverlap="1" wp14:anchorId="7749DCA7" wp14:editId="67A2EC46">
          <wp:simplePos x="0" y="0"/>
          <wp:positionH relativeFrom="column">
            <wp:posOffset>2223135</wp:posOffset>
          </wp:positionH>
          <wp:positionV relativeFrom="paragraph">
            <wp:posOffset>-768350</wp:posOffset>
          </wp:positionV>
          <wp:extent cx="4754888" cy="3233934"/>
          <wp:effectExtent l="0" t="0" r="7620" b="508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M_moenster_15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4888" cy="3233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A501E" w14:textId="77777777" w:rsidR="00035E78" w:rsidRDefault="00035E78" w:rsidP="00144C83">
    <w:pPr>
      <w:pStyle w:val="Bunntekst"/>
    </w:pPr>
  </w:p>
  <w:p w14:paraId="0EE067C4" w14:textId="77777777" w:rsidR="00035E78" w:rsidRDefault="00035E78" w:rsidP="00144C8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0AF88" w14:textId="77777777" w:rsidR="000228D6" w:rsidRDefault="000228D6" w:rsidP="00144C83">
      <w:r>
        <w:separator/>
      </w:r>
    </w:p>
  </w:footnote>
  <w:footnote w:type="continuationSeparator" w:id="0">
    <w:p w14:paraId="6A319B08" w14:textId="77777777" w:rsidR="000228D6" w:rsidRDefault="000228D6" w:rsidP="00144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EE513" w14:textId="30998149" w:rsidR="00035E78" w:rsidRDefault="00991EEF" w:rsidP="00144C83">
    <w:pPr>
      <w:pStyle w:val="Topptekst"/>
    </w:pPr>
    <w:r w:rsidRPr="00E85FCA">
      <w:rPr>
        <w:noProof/>
      </w:rPr>
      <w:drawing>
        <wp:anchor distT="0" distB="0" distL="114300" distR="114300" simplePos="0" relativeHeight="251679744" behindDoc="0" locked="1" layoutInCell="1" allowOverlap="0" wp14:anchorId="0C01880B" wp14:editId="6F2C6D7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694430" cy="1119505"/>
          <wp:effectExtent l="0" t="0" r="0" b="0"/>
          <wp:wrapNone/>
          <wp:docPr id="6" name="Grafik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M_primaerlogo_vestfold_telemark_pos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4430" cy="111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70C">
      <w:rPr>
        <w:rFonts w:ascii="Arial" w:hAnsi="Arial" w:cs="Arial"/>
        <w:b/>
        <w:noProof/>
        <w:sz w:val="15"/>
        <w:szCs w:val="15"/>
        <w:lang w:eastAsia="nb-N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F20A28" wp14:editId="3BBBD9A6">
              <wp:simplePos x="0" y="0"/>
              <wp:positionH relativeFrom="page">
                <wp:posOffset>5398135</wp:posOffset>
              </wp:positionH>
              <wp:positionV relativeFrom="page">
                <wp:posOffset>434975</wp:posOffset>
              </wp:positionV>
              <wp:extent cx="1800225" cy="870585"/>
              <wp:effectExtent l="0" t="0" r="9525" b="5715"/>
              <wp:wrapNone/>
              <wp:docPr id="5" name="Text 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870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B3CD7" w14:textId="77777777" w:rsidR="00BA370C" w:rsidRPr="00CF5C5D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</w:rPr>
                          </w:pPr>
                          <w:bookmarkStart w:id="3" w:name="OvAdmPostnr"/>
                          <w:bookmarkStart w:id="4" w:name="OvAdmPostSted"/>
                          <w:bookmarkEnd w:id="3"/>
                          <w:bookmarkEnd w:id="4"/>
                          <w:r w:rsidRPr="00CF5C5D">
                            <w:rPr>
                              <w:rFonts w:ascii="Open Sans" w:hAnsi="Open Sans" w:cs="Open Sans"/>
                            </w:rPr>
                            <w:t xml:space="preserve">Postboks </w:t>
                          </w:r>
                          <w:r w:rsidR="00CF5C5D" w:rsidRPr="00CF5C5D">
                            <w:rPr>
                              <w:rFonts w:ascii="Open Sans" w:hAnsi="Open Sans" w:cs="Open Sans"/>
                            </w:rPr>
                            <w:t>325</w:t>
                          </w:r>
                          <w:r w:rsidRPr="00CF5C5D">
                            <w:rPr>
                              <w:rFonts w:ascii="Open Sans" w:hAnsi="Open Sans" w:cs="Open Sans"/>
                            </w:rPr>
                            <w:t xml:space="preserve">, </w:t>
                          </w:r>
                          <w:r w:rsidR="00CF5C5D" w:rsidRPr="00CF5C5D">
                            <w:rPr>
                              <w:rFonts w:ascii="Open Sans" w:hAnsi="Open Sans" w:cs="Open Sans"/>
                            </w:rPr>
                            <w:t>1502 Moss</w:t>
                          </w:r>
                        </w:p>
                        <w:p w14:paraId="11C9C5BF" w14:textId="77777777" w:rsidR="00BA370C" w:rsidRPr="00CF5C5D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</w:rPr>
                          </w:pPr>
                          <w:r w:rsidRPr="00CF5C5D">
                            <w:rPr>
                              <w:rFonts w:ascii="Open Sans" w:hAnsi="Open Sans" w:cs="Open Sans"/>
                            </w:rPr>
                            <w:t xml:space="preserve">Telefon </w:t>
                          </w:r>
                          <w:bookmarkStart w:id="5" w:name="OvAdmTelefon"/>
                          <w:bookmarkEnd w:id="5"/>
                          <w:r w:rsidR="00CF5C5D" w:rsidRPr="00CF5C5D">
                            <w:rPr>
                              <w:rFonts w:ascii="Open Sans" w:hAnsi="Open Sans" w:cs="Open Sans"/>
                            </w:rPr>
                            <w:t>69</w:t>
                          </w:r>
                          <w:r w:rsidRPr="00CF5C5D">
                            <w:rPr>
                              <w:rFonts w:ascii="Open Sans" w:hAnsi="Open Sans" w:cs="Open Sans"/>
                            </w:rPr>
                            <w:t xml:space="preserve"> </w:t>
                          </w:r>
                          <w:r w:rsidR="00CF5C5D" w:rsidRPr="00CF5C5D">
                            <w:rPr>
                              <w:rFonts w:ascii="Open Sans" w:hAnsi="Open Sans" w:cs="Open Sans"/>
                            </w:rPr>
                            <w:t>24</w:t>
                          </w:r>
                          <w:r w:rsidRPr="00CF5C5D">
                            <w:rPr>
                              <w:rFonts w:ascii="Open Sans" w:hAnsi="Open Sans" w:cs="Open Sans"/>
                            </w:rPr>
                            <w:t xml:space="preserve"> </w:t>
                          </w:r>
                          <w:r w:rsidR="00CF5C5D" w:rsidRPr="00CF5C5D">
                            <w:rPr>
                              <w:rFonts w:ascii="Open Sans" w:hAnsi="Open Sans" w:cs="Open Sans"/>
                            </w:rPr>
                            <w:t>70</w:t>
                          </w:r>
                          <w:r w:rsidRPr="00CF5C5D">
                            <w:rPr>
                              <w:rFonts w:ascii="Open Sans" w:hAnsi="Open Sans" w:cs="Open Sans"/>
                            </w:rPr>
                            <w:t xml:space="preserve"> 00</w:t>
                          </w:r>
                        </w:p>
                        <w:p w14:paraId="04B3E85D" w14:textId="77777777" w:rsidR="00BA370C" w:rsidRPr="00CF5C5D" w:rsidRDefault="00CF5C5D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</w:rPr>
                          </w:pPr>
                          <w:bookmarkStart w:id="6" w:name="OvAdmEMailAdresse"/>
                          <w:bookmarkEnd w:id="6"/>
                          <w:r w:rsidRPr="00CF5C5D">
                            <w:rPr>
                              <w:rFonts w:ascii="Open Sans" w:hAnsi="Open Sans" w:cs="Open Sans"/>
                            </w:rPr>
                            <w:t>fmovpost</w:t>
                          </w:r>
                          <w:r w:rsidR="00BA370C" w:rsidRPr="00CF5C5D">
                            <w:rPr>
                              <w:rFonts w:ascii="Open Sans" w:hAnsi="Open Sans" w:cs="Open Sans"/>
                            </w:rPr>
                            <w:t>@fylkesmannen.no</w:t>
                          </w:r>
                        </w:p>
                        <w:p w14:paraId="04E5DF34" w14:textId="77777777" w:rsidR="00BA370C" w:rsidRPr="00BA370C" w:rsidRDefault="00CF5C5D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  <w:r>
                            <w:rPr>
                              <w:rFonts w:ascii="Open Sans" w:hAnsi="Open Sans" w:cs="Open Sans"/>
                              <w:lang w:val="en-US"/>
                            </w:rPr>
                            <w:t>www.fylkesmannen</w:t>
                          </w:r>
                          <w:r w:rsidR="00BA370C" w:rsidRPr="00BA370C">
                            <w:rPr>
                              <w:rFonts w:ascii="Open Sans" w:hAnsi="Open Sans" w:cs="Open Sans"/>
                              <w:lang w:val="en-US"/>
                            </w:rPr>
                            <w:t>.no</w:t>
                          </w:r>
                          <w:r>
                            <w:rPr>
                              <w:rFonts w:ascii="Open Sans" w:hAnsi="Open Sans" w:cs="Open Sans"/>
                              <w:lang w:val="en-US"/>
                            </w:rPr>
                            <w:t>/ov</w:t>
                          </w:r>
                        </w:p>
                        <w:p w14:paraId="01B06FD6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  <w:r w:rsidRPr="00BA370C">
                            <w:rPr>
                              <w:rFonts w:ascii="Open Sans" w:hAnsi="Open Sans" w:cs="Open Sans"/>
                              <w:lang w:val="en-US"/>
                            </w:rPr>
                            <w:t>Organisasjonsnummer: NO 974 761</w:t>
                          </w:r>
                          <w:r>
                            <w:rPr>
                              <w:rFonts w:ascii="Open Sans" w:hAnsi="Open Sans" w:cs="Open Sans"/>
                              <w:lang w:val="en-US"/>
                            </w:rPr>
                            <w:t> </w:t>
                          </w:r>
                          <w:r w:rsidRPr="00BA370C">
                            <w:rPr>
                              <w:rFonts w:ascii="Open Sans" w:hAnsi="Open Sans" w:cs="Open Sans"/>
                              <w:lang w:val="en-US"/>
                            </w:rPr>
                            <w:t>319</w:t>
                          </w:r>
                        </w:p>
                        <w:p w14:paraId="68BF2315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07B1BB45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4869F9FE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24A85A65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69A0955A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508E9488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08E50265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5499A020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24A0D7C0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49819859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0BBE5FA2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21678067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1AB5ABE3" w14:textId="77777777" w:rsidR="00BA370C" w:rsidRP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F20A28" id="_x0000_t202" coordsize="21600,21600" o:spt="202" path="m,l,21600r21600,l21600,xe">
              <v:stroke joinstyle="miter"/>
              <v:path gradientshapeok="t" o:connecttype="rect"/>
            </v:shapetype>
            <v:shape id="Text Box 227" o:spid="_x0000_s1026" type="#_x0000_t202" style="position:absolute;margin-left:425.05pt;margin-top:34.25pt;width:141.75pt;height:68.5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" stroked="f" strokeweight="0">
              <v:textbox inset="0,0,0,0">
                <w:txbxContent>
                  <w:p w14:paraId="2C2B3CD7" w14:textId="77777777" w:rsidR="00BA370C" w:rsidRPr="00CF5C5D" w:rsidRDefault="00BA370C" w:rsidP="00BA370C">
                    <w:pPr>
                      <w:pStyle w:val="Kontoradresse"/>
                      <w:rPr>
                        <w:rFonts w:ascii="Open Sans" w:hAnsi="Open Sans" w:cs="Open Sans"/>
                      </w:rPr>
                    </w:pPr>
                    <w:bookmarkStart w:id="7" w:name="OvAdmPostnr"/>
                    <w:bookmarkStart w:id="8" w:name="OvAdmPostSted"/>
                    <w:bookmarkEnd w:id="7"/>
                    <w:bookmarkEnd w:id="8"/>
                    <w:r w:rsidRPr="00CF5C5D">
                      <w:rPr>
                        <w:rFonts w:ascii="Open Sans" w:hAnsi="Open Sans" w:cs="Open Sans"/>
                      </w:rPr>
                      <w:t xml:space="preserve">Postboks </w:t>
                    </w:r>
                    <w:r w:rsidR="00CF5C5D" w:rsidRPr="00CF5C5D">
                      <w:rPr>
                        <w:rFonts w:ascii="Open Sans" w:hAnsi="Open Sans" w:cs="Open Sans"/>
                      </w:rPr>
                      <w:t>325</w:t>
                    </w:r>
                    <w:r w:rsidRPr="00CF5C5D">
                      <w:rPr>
                        <w:rFonts w:ascii="Open Sans" w:hAnsi="Open Sans" w:cs="Open Sans"/>
                      </w:rPr>
                      <w:t xml:space="preserve">, </w:t>
                    </w:r>
                    <w:r w:rsidR="00CF5C5D" w:rsidRPr="00CF5C5D">
                      <w:rPr>
                        <w:rFonts w:ascii="Open Sans" w:hAnsi="Open Sans" w:cs="Open Sans"/>
                      </w:rPr>
                      <w:t>1502 Moss</w:t>
                    </w:r>
                  </w:p>
                  <w:p w14:paraId="11C9C5BF" w14:textId="77777777" w:rsidR="00BA370C" w:rsidRPr="00CF5C5D" w:rsidRDefault="00BA370C" w:rsidP="00BA370C">
                    <w:pPr>
                      <w:pStyle w:val="Kontoradresse"/>
                      <w:rPr>
                        <w:rFonts w:ascii="Open Sans" w:hAnsi="Open Sans" w:cs="Open Sans"/>
                      </w:rPr>
                    </w:pPr>
                    <w:r w:rsidRPr="00CF5C5D">
                      <w:rPr>
                        <w:rFonts w:ascii="Open Sans" w:hAnsi="Open Sans" w:cs="Open Sans"/>
                      </w:rPr>
                      <w:t xml:space="preserve">Telefon </w:t>
                    </w:r>
                    <w:bookmarkStart w:id="9" w:name="OvAdmTelefon"/>
                    <w:bookmarkEnd w:id="9"/>
                    <w:r w:rsidR="00CF5C5D" w:rsidRPr="00CF5C5D">
                      <w:rPr>
                        <w:rFonts w:ascii="Open Sans" w:hAnsi="Open Sans" w:cs="Open Sans"/>
                      </w:rPr>
                      <w:t>69</w:t>
                    </w:r>
                    <w:r w:rsidRPr="00CF5C5D">
                      <w:rPr>
                        <w:rFonts w:ascii="Open Sans" w:hAnsi="Open Sans" w:cs="Open Sans"/>
                      </w:rPr>
                      <w:t xml:space="preserve"> </w:t>
                    </w:r>
                    <w:r w:rsidR="00CF5C5D" w:rsidRPr="00CF5C5D">
                      <w:rPr>
                        <w:rFonts w:ascii="Open Sans" w:hAnsi="Open Sans" w:cs="Open Sans"/>
                      </w:rPr>
                      <w:t>24</w:t>
                    </w:r>
                    <w:r w:rsidRPr="00CF5C5D">
                      <w:rPr>
                        <w:rFonts w:ascii="Open Sans" w:hAnsi="Open Sans" w:cs="Open Sans"/>
                      </w:rPr>
                      <w:t xml:space="preserve"> </w:t>
                    </w:r>
                    <w:r w:rsidR="00CF5C5D" w:rsidRPr="00CF5C5D">
                      <w:rPr>
                        <w:rFonts w:ascii="Open Sans" w:hAnsi="Open Sans" w:cs="Open Sans"/>
                      </w:rPr>
                      <w:t>70</w:t>
                    </w:r>
                    <w:r w:rsidRPr="00CF5C5D">
                      <w:rPr>
                        <w:rFonts w:ascii="Open Sans" w:hAnsi="Open Sans" w:cs="Open Sans"/>
                      </w:rPr>
                      <w:t xml:space="preserve"> 00</w:t>
                    </w:r>
                  </w:p>
                  <w:p w14:paraId="04B3E85D" w14:textId="77777777" w:rsidR="00BA370C" w:rsidRPr="00CF5C5D" w:rsidRDefault="00CF5C5D" w:rsidP="00BA370C">
                    <w:pPr>
                      <w:pStyle w:val="Kontoradresse"/>
                      <w:rPr>
                        <w:rFonts w:ascii="Open Sans" w:hAnsi="Open Sans" w:cs="Open Sans"/>
                      </w:rPr>
                    </w:pPr>
                    <w:bookmarkStart w:id="10" w:name="OvAdmEMailAdresse"/>
                    <w:bookmarkEnd w:id="10"/>
                    <w:r w:rsidRPr="00CF5C5D">
                      <w:rPr>
                        <w:rFonts w:ascii="Open Sans" w:hAnsi="Open Sans" w:cs="Open Sans"/>
                      </w:rPr>
                      <w:t>fmovpost</w:t>
                    </w:r>
                    <w:r w:rsidR="00BA370C" w:rsidRPr="00CF5C5D">
                      <w:rPr>
                        <w:rFonts w:ascii="Open Sans" w:hAnsi="Open Sans" w:cs="Open Sans"/>
                      </w:rPr>
                      <w:t>@fylkesmannen.no</w:t>
                    </w:r>
                  </w:p>
                  <w:p w14:paraId="04E5DF34" w14:textId="77777777" w:rsidR="00BA370C" w:rsidRPr="00BA370C" w:rsidRDefault="00CF5C5D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  <w:r>
                      <w:rPr>
                        <w:rFonts w:ascii="Open Sans" w:hAnsi="Open Sans" w:cs="Open Sans"/>
                        <w:lang w:val="en-US"/>
                      </w:rPr>
                      <w:t>www.fylkesmannen</w:t>
                    </w:r>
                    <w:r w:rsidR="00BA370C" w:rsidRPr="00BA370C">
                      <w:rPr>
                        <w:rFonts w:ascii="Open Sans" w:hAnsi="Open Sans" w:cs="Open Sans"/>
                        <w:lang w:val="en-US"/>
                      </w:rPr>
                      <w:t>.no</w:t>
                    </w:r>
                    <w:r>
                      <w:rPr>
                        <w:rFonts w:ascii="Open Sans" w:hAnsi="Open Sans" w:cs="Open Sans"/>
                        <w:lang w:val="en-US"/>
                      </w:rPr>
                      <w:t>/ov</w:t>
                    </w:r>
                  </w:p>
                  <w:p w14:paraId="01B06FD6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  <w:proofErr w:type="spellStart"/>
                    <w:r w:rsidRPr="00BA370C">
                      <w:rPr>
                        <w:rFonts w:ascii="Open Sans" w:hAnsi="Open Sans" w:cs="Open Sans"/>
                        <w:lang w:val="en-US"/>
                      </w:rPr>
                      <w:t>Organisasjonsnummer</w:t>
                    </w:r>
                    <w:proofErr w:type="spellEnd"/>
                    <w:r w:rsidRPr="00BA370C">
                      <w:rPr>
                        <w:rFonts w:ascii="Open Sans" w:hAnsi="Open Sans" w:cs="Open Sans"/>
                        <w:lang w:val="en-US"/>
                      </w:rPr>
                      <w:t>: NO 974 761</w:t>
                    </w:r>
                    <w:r>
                      <w:rPr>
                        <w:rFonts w:ascii="Open Sans" w:hAnsi="Open Sans" w:cs="Open Sans"/>
                        <w:lang w:val="en-US"/>
                      </w:rPr>
                      <w:t> </w:t>
                    </w:r>
                    <w:r w:rsidRPr="00BA370C">
                      <w:rPr>
                        <w:rFonts w:ascii="Open Sans" w:hAnsi="Open Sans" w:cs="Open Sans"/>
                        <w:lang w:val="en-US"/>
                      </w:rPr>
                      <w:t>319</w:t>
                    </w:r>
                  </w:p>
                  <w:p w14:paraId="68BF2315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07B1BB45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4869F9FE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24A85A65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69A0955A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508E9488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08E50265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5499A020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24A0D7C0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49819859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0BBE5FA2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21678067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1AB5ABE3" w14:textId="77777777" w:rsidR="00BA370C" w:rsidRP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9070605" w14:textId="77777777" w:rsidR="00035E78" w:rsidRDefault="00035E78" w:rsidP="00144C8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D729D"/>
    <w:multiLevelType w:val="hybridMultilevel"/>
    <w:tmpl w:val="5F00E4D6"/>
    <w:lvl w:ilvl="0" w:tplc="7C2C3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EE32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205A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46C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A68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98EE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64D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C4B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B088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54C02"/>
    <w:multiLevelType w:val="hybridMultilevel"/>
    <w:tmpl w:val="39B2CFA4"/>
    <w:lvl w:ilvl="0" w:tplc="730AE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CC8B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AE0A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A25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6D7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9643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01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238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C64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85253"/>
    <w:multiLevelType w:val="hybridMultilevel"/>
    <w:tmpl w:val="F19A31FC"/>
    <w:lvl w:ilvl="0" w:tplc="05B2D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22F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09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03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47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A0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2A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60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8F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68550E"/>
    <w:multiLevelType w:val="hybridMultilevel"/>
    <w:tmpl w:val="7C96E538"/>
    <w:lvl w:ilvl="0" w:tplc="C608BDAE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136FB"/>
    <w:multiLevelType w:val="hybridMultilevel"/>
    <w:tmpl w:val="E8CC5CA4"/>
    <w:lvl w:ilvl="0" w:tplc="C608BDAE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503A7"/>
    <w:multiLevelType w:val="hybridMultilevel"/>
    <w:tmpl w:val="8C40FD38"/>
    <w:lvl w:ilvl="0" w:tplc="1BBEA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00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2680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7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8802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70B8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705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29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C405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F7677E"/>
    <w:multiLevelType w:val="hybridMultilevel"/>
    <w:tmpl w:val="87044ED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F5067"/>
    <w:multiLevelType w:val="hybridMultilevel"/>
    <w:tmpl w:val="37E6E0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8365A"/>
    <w:multiLevelType w:val="hybridMultilevel"/>
    <w:tmpl w:val="B62C62D0"/>
    <w:lvl w:ilvl="0" w:tplc="94146DD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04A49"/>
    <w:multiLevelType w:val="hybridMultilevel"/>
    <w:tmpl w:val="21260988"/>
    <w:lvl w:ilvl="0" w:tplc="E79E4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D240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AA53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1C3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892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EA4D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44C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E63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2A1F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3A16D5"/>
    <w:multiLevelType w:val="hybridMultilevel"/>
    <w:tmpl w:val="BBB0FF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11183"/>
    <w:multiLevelType w:val="hybridMultilevel"/>
    <w:tmpl w:val="14741CB4"/>
    <w:lvl w:ilvl="0" w:tplc="7AEE7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40FEB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0214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569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66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F8B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7AB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9CBF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5829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7F41AC"/>
    <w:multiLevelType w:val="hybridMultilevel"/>
    <w:tmpl w:val="55C841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B3BC6"/>
    <w:multiLevelType w:val="hybridMultilevel"/>
    <w:tmpl w:val="C57E1B92"/>
    <w:lvl w:ilvl="0" w:tplc="32F66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44D7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C0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12D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369F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67A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C7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5C2A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B625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1E718E"/>
    <w:multiLevelType w:val="hybridMultilevel"/>
    <w:tmpl w:val="458EB546"/>
    <w:lvl w:ilvl="0" w:tplc="9580EF48">
      <w:start w:val="2"/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036EDB"/>
    <w:multiLevelType w:val="hybridMultilevel"/>
    <w:tmpl w:val="E930702A"/>
    <w:lvl w:ilvl="0" w:tplc="94146DD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C7A5B"/>
    <w:multiLevelType w:val="hybridMultilevel"/>
    <w:tmpl w:val="92B017E0"/>
    <w:lvl w:ilvl="0" w:tplc="3FEE1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3CF6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EA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4A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A9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27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787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A3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CFD7DE4"/>
    <w:multiLevelType w:val="hybridMultilevel"/>
    <w:tmpl w:val="C17E7B70"/>
    <w:lvl w:ilvl="0" w:tplc="0414000F">
      <w:start w:val="1"/>
      <w:numFmt w:val="decimal"/>
      <w:lvlText w:val="%1."/>
      <w:lvlJc w:val="left"/>
      <w:pPr>
        <w:ind w:left="927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3537B"/>
    <w:multiLevelType w:val="hybridMultilevel"/>
    <w:tmpl w:val="9446B9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5"/>
  </w:num>
  <w:num w:numId="5">
    <w:abstractNumId w:val="0"/>
  </w:num>
  <w:num w:numId="6">
    <w:abstractNumId w:val="18"/>
  </w:num>
  <w:num w:numId="7">
    <w:abstractNumId w:val="9"/>
  </w:num>
  <w:num w:numId="8">
    <w:abstractNumId w:val="2"/>
  </w:num>
  <w:num w:numId="9">
    <w:abstractNumId w:val="16"/>
  </w:num>
  <w:num w:numId="10">
    <w:abstractNumId w:val="13"/>
  </w:num>
  <w:num w:numId="11">
    <w:abstractNumId w:val="11"/>
  </w:num>
  <w:num w:numId="12">
    <w:abstractNumId w:val="17"/>
  </w:num>
  <w:num w:numId="13">
    <w:abstractNumId w:val="7"/>
  </w:num>
  <w:num w:numId="14">
    <w:abstractNumId w:val="1"/>
  </w:num>
  <w:num w:numId="15">
    <w:abstractNumId w:val="3"/>
  </w:num>
  <w:num w:numId="16">
    <w:abstractNumId w:val="6"/>
  </w:num>
  <w:num w:numId="17">
    <w:abstractNumId w:val="4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D6"/>
    <w:rsid w:val="00017B68"/>
    <w:rsid w:val="000228D6"/>
    <w:rsid w:val="00024DDD"/>
    <w:rsid w:val="00025E7F"/>
    <w:rsid w:val="000266A8"/>
    <w:rsid w:val="00035E78"/>
    <w:rsid w:val="00053238"/>
    <w:rsid w:val="0008333B"/>
    <w:rsid w:val="0008617E"/>
    <w:rsid w:val="00091A0B"/>
    <w:rsid w:val="0009739C"/>
    <w:rsid w:val="000B48DC"/>
    <w:rsid w:val="000B64F3"/>
    <w:rsid w:val="000C4C39"/>
    <w:rsid w:val="000C5DCC"/>
    <w:rsid w:val="000D534F"/>
    <w:rsid w:val="000D7FB9"/>
    <w:rsid w:val="000E507B"/>
    <w:rsid w:val="000F0A80"/>
    <w:rsid w:val="000F299A"/>
    <w:rsid w:val="0011220F"/>
    <w:rsid w:val="001210DC"/>
    <w:rsid w:val="0014367A"/>
    <w:rsid w:val="00144C83"/>
    <w:rsid w:val="0016336A"/>
    <w:rsid w:val="00165320"/>
    <w:rsid w:val="00184049"/>
    <w:rsid w:val="001A198A"/>
    <w:rsid w:val="001A6F55"/>
    <w:rsid w:val="001B043E"/>
    <w:rsid w:val="001B33DC"/>
    <w:rsid w:val="001C66D6"/>
    <w:rsid w:val="001C7B8D"/>
    <w:rsid w:val="001E301E"/>
    <w:rsid w:val="001E5EFE"/>
    <w:rsid w:val="00200A6C"/>
    <w:rsid w:val="00232C4A"/>
    <w:rsid w:val="0023681B"/>
    <w:rsid w:val="002373D5"/>
    <w:rsid w:val="00243947"/>
    <w:rsid w:val="00262C4C"/>
    <w:rsid w:val="002726BB"/>
    <w:rsid w:val="0027378E"/>
    <w:rsid w:val="00277FA7"/>
    <w:rsid w:val="002B7912"/>
    <w:rsid w:val="002E68A0"/>
    <w:rsid w:val="002F1B4E"/>
    <w:rsid w:val="002F64A1"/>
    <w:rsid w:val="003100E4"/>
    <w:rsid w:val="00310322"/>
    <w:rsid w:val="003331B3"/>
    <w:rsid w:val="00334CFD"/>
    <w:rsid w:val="00340FA1"/>
    <w:rsid w:val="00350828"/>
    <w:rsid w:val="00352EB5"/>
    <w:rsid w:val="00363B66"/>
    <w:rsid w:val="00380966"/>
    <w:rsid w:val="00386A6E"/>
    <w:rsid w:val="00390151"/>
    <w:rsid w:val="003A5CB4"/>
    <w:rsid w:val="003B14F0"/>
    <w:rsid w:val="003D0EF6"/>
    <w:rsid w:val="003D5900"/>
    <w:rsid w:val="003E15D5"/>
    <w:rsid w:val="003E66FB"/>
    <w:rsid w:val="00410CA6"/>
    <w:rsid w:val="00414359"/>
    <w:rsid w:val="00415494"/>
    <w:rsid w:val="00425EB1"/>
    <w:rsid w:val="0042640B"/>
    <w:rsid w:val="004460CE"/>
    <w:rsid w:val="0045115D"/>
    <w:rsid w:val="00460E58"/>
    <w:rsid w:val="00463AEC"/>
    <w:rsid w:val="00463B41"/>
    <w:rsid w:val="0047347D"/>
    <w:rsid w:val="004A1499"/>
    <w:rsid w:val="004A6A60"/>
    <w:rsid w:val="004B0900"/>
    <w:rsid w:val="004F1FBF"/>
    <w:rsid w:val="004F27FF"/>
    <w:rsid w:val="004F3E60"/>
    <w:rsid w:val="005101C1"/>
    <w:rsid w:val="00511C27"/>
    <w:rsid w:val="005137A7"/>
    <w:rsid w:val="005141BA"/>
    <w:rsid w:val="0051734F"/>
    <w:rsid w:val="00525E25"/>
    <w:rsid w:val="00556793"/>
    <w:rsid w:val="00560E69"/>
    <w:rsid w:val="00580B03"/>
    <w:rsid w:val="00597728"/>
    <w:rsid w:val="005D2B26"/>
    <w:rsid w:val="005E57A8"/>
    <w:rsid w:val="005E6273"/>
    <w:rsid w:val="005E63A5"/>
    <w:rsid w:val="0061203B"/>
    <w:rsid w:val="00616818"/>
    <w:rsid w:val="006456BD"/>
    <w:rsid w:val="00665000"/>
    <w:rsid w:val="006730FF"/>
    <w:rsid w:val="00673A0F"/>
    <w:rsid w:val="00682BA2"/>
    <w:rsid w:val="00686F00"/>
    <w:rsid w:val="006901C9"/>
    <w:rsid w:val="006B0D9C"/>
    <w:rsid w:val="00712D67"/>
    <w:rsid w:val="0071329C"/>
    <w:rsid w:val="00713879"/>
    <w:rsid w:val="00721CBC"/>
    <w:rsid w:val="007441CC"/>
    <w:rsid w:val="007462E7"/>
    <w:rsid w:val="007B2752"/>
    <w:rsid w:val="007E18FD"/>
    <w:rsid w:val="007F12BA"/>
    <w:rsid w:val="007F5571"/>
    <w:rsid w:val="00804FBD"/>
    <w:rsid w:val="008107CE"/>
    <w:rsid w:val="00850A68"/>
    <w:rsid w:val="008A3628"/>
    <w:rsid w:val="008B36E2"/>
    <w:rsid w:val="008B63AA"/>
    <w:rsid w:val="008E7428"/>
    <w:rsid w:val="00920B8E"/>
    <w:rsid w:val="00925A80"/>
    <w:rsid w:val="009315D8"/>
    <w:rsid w:val="00946BF7"/>
    <w:rsid w:val="00991EEF"/>
    <w:rsid w:val="0099498B"/>
    <w:rsid w:val="009D78CD"/>
    <w:rsid w:val="009E45DE"/>
    <w:rsid w:val="009F243C"/>
    <w:rsid w:val="00A053AF"/>
    <w:rsid w:val="00A571C9"/>
    <w:rsid w:val="00A604F9"/>
    <w:rsid w:val="00A615C5"/>
    <w:rsid w:val="00A7105D"/>
    <w:rsid w:val="00A76F17"/>
    <w:rsid w:val="00A85CE4"/>
    <w:rsid w:val="00AA4DBB"/>
    <w:rsid w:val="00AA72F0"/>
    <w:rsid w:val="00AC77A5"/>
    <w:rsid w:val="00AC7BCD"/>
    <w:rsid w:val="00AE3847"/>
    <w:rsid w:val="00B12838"/>
    <w:rsid w:val="00B13674"/>
    <w:rsid w:val="00B51AF9"/>
    <w:rsid w:val="00B601BC"/>
    <w:rsid w:val="00B767E0"/>
    <w:rsid w:val="00BA370C"/>
    <w:rsid w:val="00BA6209"/>
    <w:rsid w:val="00BA64CF"/>
    <w:rsid w:val="00BF3E04"/>
    <w:rsid w:val="00C10352"/>
    <w:rsid w:val="00C22EB9"/>
    <w:rsid w:val="00C50754"/>
    <w:rsid w:val="00C510BC"/>
    <w:rsid w:val="00C51142"/>
    <w:rsid w:val="00CA556D"/>
    <w:rsid w:val="00CA5ACF"/>
    <w:rsid w:val="00CF5C5D"/>
    <w:rsid w:val="00CF5D23"/>
    <w:rsid w:val="00D00401"/>
    <w:rsid w:val="00D109E9"/>
    <w:rsid w:val="00D43802"/>
    <w:rsid w:val="00D505A8"/>
    <w:rsid w:val="00D54E5C"/>
    <w:rsid w:val="00D70625"/>
    <w:rsid w:val="00D7720C"/>
    <w:rsid w:val="00DA61D7"/>
    <w:rsid w:val="00DB3567"/>
    <w:rsid w:val="00DC2EBC"/>
    <w:rsid w:val="00E10850"/>
    <w:rsid w:val="00E10F55"/>
    <w:rsid w:val="00E15759"/>
    <w:rsid w:val="00E17037"/>
    <w:rsid w:val="00E34060"/>
    <w:rsid w:val="00E5761A"/>
    <w:rsid w:val="00E72627"/>
    <w:rsid w:val="00E76849"/>
    <w:rsid w:val="00E83F03"/>
    <w:rsid w:val="00E90679"/>
    <w:rsid w:val="00EA0CB3"/>
    <w:rsid w:val="00EB3AC1"/>
    <w:rsid w:val="00EB46AB"/>
    <w:rsid w:val="00EB62E5"/>
    <w:rsid w:val="00EC7C52"/>
    <w:rsid w:val="00ED0B81"/>
    <w:rsid w:val="00ED5F03"/>
    <w:rsid w:val="00EE2761"/>
    <w:rsid w:val="00EE47FF"/>
    <w:rsid w:val="00EF13F8"/>
    <w:rsid w:val="00EF64BD"/>
    <w:rsid w:val="00F05ED4"/>
    <w:rsid w:val="00F11C15"/>
    <w:rsid w:val="00F12550"/>
    <w:rsid w:val="00F36D23"/>
    <w:rsid w:val="00F4726A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AD62EF"/>
  <w15:docId w15:val="{A22FD37A-43B7-410F-9D42-88140B73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C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ED5F0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60E5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60E58"/>
  </w:style>
  <w:style w:type="paragraph" w:styleId="Bunntekst">
    <w:name w:val="footer"/>
    <w:basedOn w:val="Normal"/>
    <w:link w:val="BunntekstTegn"/>
    <w:uiPriority w:val="99"/>
    <w:unhideWhenUsed/>
    <w:rsid w:val="00460E5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60E58"/>
  </w:style>
  <w:style w:type="paragraph" w:styleId="Bobletekst">
    <w:name w:val="Balloon Text"/>
    <w:basedOn w:val="Normal"/>
    <w:link w:val="BobletekstTegn"/>
    <w:uiPriority w:val="99"/>
    <w:semiHidden/>
    <w:unhideWhenUsed/>
    <w:rsid w:val="00460E5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60E58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link w:val="NoParagraphStyleTegn"/>
    <w:rsid w:val="00A7105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character" w:styleId="Plassholdertekst">
    <w:name w:val="Placeholder Text"/>
    <w:basedOn w:val="Standardskriftforavsnitt"/>
    <w:uiPriority w:val="99"/>
    <w:semiHidden/>
    <w:rsid w:val="000C5DCC"/>
    <w:rPr>
      <w:color w:val="808080"/>
    </w:rPr>
  </w:style>
  <w:style w:type="paragraph" w:styleId="Ingenmellomrom">
    <w:name w:val="No Spacing"/>
    <w:link w:val="IngenmellomromTegn"/>
    <w:uiPriority w:val="1"/>
    <w:rsid w:val="00EB46AB"/>
    <w:pPr>
      <w:spacing w:after="0" w:line="240" w:lineRule="auto"/>
    </w:pPr>
    <w:rPr>
      <w:rFonts w:eastAsiaTheme="minorEastAsia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EB46AB"/>
    <w:rPr>
      <w:rFonts w:eastAsiaTheme="minorEastAsia"/>
    </w:rPr>
  </w:style>
  <w:style w:type="paragraph" w:styleId="Undertittel">
    <w:name w:val="Subtitle"/>
    <w:basedOn w:val="Normal"/>
    <w:next w:val="Normal"/>
    <w:link w:val="UndertittelTegn"/>
    <w:uiPriority w:val="11"/>
    <w:rsid w:val="00B128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128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rsid w:val="00B12838"/>
    <w:rPr>
      <w:b/>
      <w:bCs/>
    </w:rPr>
  </w:style>
  <w:style w:type="paragraph" w:customStyle="1" w:styleId="Kontoradresse">
    <w:name w:val="Kontoradresse"/>
    <w:basedOn w:val="NoParagraphStyle"/>
    <w:link w:val="AdresseTegn"/>
    <w:qFormat/>
    <w:rsid w:val="0008333B"/>
    <w:pPr>
      <w:spacing w:line="240" w:lineRule="auto"/>
    </w:pPr>
    <w:rPr>
      <w:rFonts w:ascii="Arial" w:hAnsi="Arial" w:cs="Arial"/>
      <w:sz w:val="15"/>
      <w:szCs w:val="15"/>
      <w:lang w:val="nb-NO"/>
    </w:rPr>
  </w:style>
  <w:style w:type="paragraph" w:customStyle="1" w:styleId="Overskrift">
    <w:name w:val="Overskrift"/>
    <w:basedOn w:val="Normal"/>
    <w:link w:val="OverskriftTegn"/>
    <w:qFormat/>
    <w:rsid w:val="00144C83"/>
    <w:rPr>
      <w:b/>
      <w:noProof/>
      <w:sz w:val="28"/>
      <w:szCs w:val="28"/>
      <w:lang w:eastAsia="nb-NO"/>
    </w:rPr>
  </w:style>
  <w:style w:type="character" w:customStyle="1" w:styleId="NoParagraphStyleTegn">
    <w:name w:val="[No Paragraph Style] Tegn"/>
    <w:basedOn w:val="Standardskriftforavsnitt"/>
    <w:link w:val="NoParagraphStyle"/>
    <w:rsid w:val="00B12838"/>
    <w:rPr>
      <w:rFonts w:ascii="Times-Roman" w:hAnsi="Times-Roman" w:cs="Times-Roman"/>
      <w:color w:val="000000"/>
      <w:sz w:val="24"/>
      <w:szCs w:val="24"/>
      <w:lang w:val="en-GB"/>
    </w:rPr>
  </w:style>
  <w:style w:type="character" w:customStyle="1" w:styleId="AdresseTegn">
    <w:name w:val="Adresse Tegn"/>
    <w:basedOn w:val="NoParagraphStyleTegn"/>
    <w:link w:val="Kontoradresse"/>
    <w:rsid w:val="0008333B"/>
    <w:rPr>
      <w:rFonts w:ascii="Arial" w:hAnsi="Arial" w:cs="Arial"/>
      <w:color w:val="000000"/>
      <w:sz w:val="15"/>
      <w:szCs w:val="15"/>
      <w:lang w:val="en-GB"/>
    </w:rPr>
  </w:style>
  <w:style w:type="character" w:customStyle="1" w:styleId="OverskriftTegn">
    <w:name w:val="Overskrift Tegn"/>
    <w:basedOn w:val="Standardskriftforavsnitt"/>
    <w:link w:val="Overskrift"/>
    <w:rsid w:val="00144C83"/>
    <w:rPr>
      <w:rFonts w:ascii="Times New Roman" w:hAnsi="Times New Roman" w:cs="Times New Roman"/>
      <w:b/>
      <w:noProof/>
      <w:sz w:val="28"/>
      <w:szCs w:val="28"/>
      <w:lang w:eastAsia="nb-NO"/>
    </w:rPr>
  </w:style>
  <w:style w:type="paragraph" w:customStyle="1" w:styleId="Avdeling">
    <w:name w:val="Avdeling"/>
    <w:basedOn w:val="Kontoradresse"/>
    <w:link w:val="AvdelingTegn"/>
    <w:qFormat/>
    <w:rsid w:val="00AC77A5"/>
    <w:rPr>
      <w:b/>
      <w:lang w:val="en-GB"/>
    </w:rPr>
  </w:style>
  <w:style w:type="character" w:customStyle="1" w:styleId="AvdelingTegn">
    <w:name w:val="Avdeling Tegn"/>
    <w:basedOn w:val="AdresseTegn"/>
    <w:link w:val="Avdeling"/>
    <w:rsid w:val="00AC77A5"/>
    <w:rPr>
      <w:rFonts w:ascii="Arial" w:hAnsi="Arial" w:cs="Arial"/>
      <w:b/>
      <w:color w:val="000000"/>
      <w:sz w:val="15"/>
      <w:szCs w:val="15"/>
      <w:lang w:val="en-GB"/>
    </w:rPr>
  </w:style>
  <w:style w:type="character" w:customStyle="1" w:styleId="Overskrift1Tegn">
    <w:name w:val="Overskrift 1 Tegn"/>
    <w:basedOn w:val="Standardskriftforavsnitt"/>
    <w:link w:val="Overskrift1"/>
    <w:rsid w:val="00ED5F03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165320"/>
    <w:pPr>
      <w:ind w:left="720"/>
      <w:contextualSpacing/>
    </w:pPr>
  </w:style>
  <w:style w:type="table" w:styleId="Rutenettabell1lys">
    <w:name w:val="Grid Table 1 Light"/>
    <w:basedOn w:val="Vanligtabell"/>
    <w:uiPriority w:val="46"/>
    <w:rsid w:val="00CF5C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kobling">
    <w:name w:val="Hyperlink"/>
    <w:basedOn w:val="Standardskriftforavsnitt"/>
    <w:uiPriority w:val="99"/>
    <w:unhideWhenUsed/>
    <w:rsid w:val="00091A0B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10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0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24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7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40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6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96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66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88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1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596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25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jeringen.no/contentassets/0f8e0bdc7ac743a6ba4b6e73c7f295e3/veileder-til-forskrift-om-kontrollutvalg-og-revisjon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tatsforvalteren.no/nb/oslo-og-viken/kommunal-styring/tilsyn/lansering-av-ny-nasjonal-tilsynskalend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tsforvalteren.no/siteassets/fm-oslo-og-viken/kommunal-styring/kommuneokonomi/kmd-veilder-internkontroll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EF853-B727-46D5-A34D-7A4D4D5F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1069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Butt, Fakra</dc:creator>
  <cp:lastModifiedBy>Butt, Fakra</cp:lastModifiedBy>
  <cp:revision>7</cp:revision>
  <cp:lastPrinted>2015-01-09T14:35:00Z</cp:lastPrinted>
  <dcterms:created xsi:type="dcterms:W3CDTF">2021-12-07T10:58:00Z</dcterms:created>
  <dcterms:modified xsi:type="dcterms:W3CDTF">2021-12-16T14:23:00Z</dcterms:modified>
</cp:coreProperties>
</file>