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C56AD" w14:textId="77777777" w:rsidR="0036193D" w:rsidRPr="005E4349" w:rsidRDefault="0036193D" w:rsidP="005E4349">
      <w:pPr>
        <w:pStyle w:val="Overskrift1"/>
        <w:jc w:val="center"/>
        <w:rPr>
          <w:sz w:val="40"/>
          <w:szCs w:val="40"/>
          <w:u w:val="single"/>
        </w:rPr>
      </w:pPr>
      <w:r w:rsidRPr="005E4349">
        <w:rPr>
          <w:sz w:val="40"/>
          <w:szCs w:val="40"/>
          <w:u w:val="single"/>
        </w:rPr>
        <w:t>Avtale</w:t>
      </w:r>
    </w:p>
    <w:p w14:paraId="2AF5CEAA" w14:textId="77777777" w:rsidR="0036193D" w:rsidRDefault="0036193D">
      <w:pPr>
        <w:spacing w:line="360" w:lineRule="auto"/>
      </w:pPr>
    </w:p>
    <w:p w14:paraId="33C6F0D8" w14:textId="49989BA0" w:rsidR="0036193D" w:rsidRDefault="0036193D" w:rsidP="00E607AF">
      <w:pPr>
        <w:spacing w:line="360" w:lineRule="auto"/>
      </w:pPr>
      <w:r w:rsidRPr="00E607AF">
        <w:rPr>
          <w:sz w:val="22"/>
          <w:szCs w:val="22"/>
        </w:rPr>
        <w:t>Dette er en avtale mellom</w:t>
      </w:r>
      <w:r w:rsidR="00BE2AB5">
        <w:t xml:space="preserve"> </w:t>
      </w:r>
      <w:r w:rsidR="005E4349" w:rsidRPr="00545A6E">
        <w:rPr>
          <w:sz w:val="16"/>
          <w:szCs w:val="16"/>
          <w:highlight w:val="green"/>
        </w:rPr>
        <w:t>(navn</w:t>
      </w:r>
      <w:r w:rsidR="005E4349" w:rsidRPr="00E607AF">
        <w:rPr>
          <w:sz w:val="22"/>
          <w:szCs w:val="22"/>
          <w:highlight w:val="green"/>
        </w:rPr>
        <w:t>)</w:t>
      </w:r>
      <w:proofErr w:type="gramStart"/>
      <w:r w:rsidR="00BE2AB5" w:rsidRPr="00E607AF">
        <w:rPr>
          <w:sz w:val="22"/>
          <w:szCs w:val="22"/>
          <w:highlight w:val="green"/>
        </w:rPr>
        <w:t>………………………………</w:t>
      </w:r>
      <w:proofErr w:type="gramEnd"/>
      <w:r w:rsidR="00BE2AB5" w:rsidRPr="00E607AF">
        <w:rPr>
          <w:sz w:val="22"/>
          <w:szCs w:val="22"/>
          <w:highlight w:val="green"/>
        </w:rPr>
        <w:t>,</w:t>
      </w:r>
      <w:r w:rsidR="00323A92" w:rsidRPr="00E607AF">
        <w:rPr>
          <w:sz w:val="22"/>
          <w:szCs w:val="22"/>
        </w:rPr>
        <w:t xml:space="preserve"> org.nr</w:t>
      </w:r>
      <w:r w:rsidR="00323A92" w:rsidRPr="00E607AF">
        <w:rPr>
          <w:sz w:val="22"/>
          <w:szCs w:val="22"/>
          <w:highlight w:val="green"/>
        </w:rPr>
        <w:t>……………………….</w:t>
      </w:r>
      <w:r w:rsidR="00BE2AB5">
        <w:t xml:space="preserve"> </w:t>
      </w:r>
      <w:r w:rsidR="00323A92" w:rsidRPr="00E607AF">
        <w:rPr>
          <w:sz w:val="22"/>
          <w:szCs w:val="22"/>
        </w:rPr>
        <w:t>som grunneier/forvalter av g</w:t>
      </w:r>
      <w:r w:rsidRPr="00E607AF">
        <w:rPr>
          <w:sz w:val="22"/>
          <w:szCs w:val="22"/>
        </w:rPr>
        <w:t>nr/</w:t>
      </w:r>
      <w:r w:rsidR="00323A92" w:rsidRPr="00E607AF">
        <w:rPr>
          <w:sz w:val="22"/>
          <w:szCs w:val="22"/>
        </w:rPr>
        <w:t>b</w:t>
      </w:r>
      <w:r w:rsidRPr="00E607AF">
        <w:rPr>
          <w:sz w:val="22"/>
          <w:szCs w:val="22"/>
        </w:rPr>
        <w:t xml:space="preserve">nr </w:t>
      </w:r>
      <w:proofErr w:type="gramStart"/>
      <w:r w:rsidR="00BE2AB5" w:rsidRPr="00E607AF">
        <w:rPr>
          <w:sz w:val="22"/>
          <w:szCs w:val="22"/>
          <w:highlight w:val="green"/>
        </w:rPr>
        <w:t>….</w:t>
      </w:r>
      <w:proofErr w:type="gramEnd"/>
      <w:r w:rsidR="002A750C" w:rsidRPr="00E607AF">
        <w:rPr>
          <w:sz w:val="22"/>
          <w:szCs w:val="22"/>
          <w:highlight w:val="green"/>
        </w:rPr>
        <w:t xml:space="preserve"> </w:t>
      </w:r>
      <w:r w:rsidR="00BE2AB5" w:rsidRPr="00E607AF">
        <w:rPr>
          <w:sz w:val="22"/>
          <w:szCs w:val="22"/>
          <w:highlight w:val="green"/>
        </w:rPr>
        <w:t>/</w:t>
      </w:r>
      <w:r w:rsidRPr="00E607AF">
        <w:rPr>
          <w:sz w:val="22"/>
          <w:szCs w:val="22"/>
          <w:highlight w:val="green"/>
        </w:rPr>
        <w:t xml:space="preserve"> </w:t>
      </w:r>
      <w:proofErr w:type="gramStart"/>
      <w:r w:rsidR="00BE2AB5" w:rsidRPr="00E607AF">
        <w:rPr>
          <w:sz w:val="22"/>
          <w:szCs w:val="22"/>
          <w:highlight w:val="green"/>
        </w:rPr>
        <w:t>….</w:t>
      </w:r>
      <w:proofErr w:type="gramEnd"/>
      <w:r w:rsidR="00BE2AB5" w:rsidRPr="00E607AF">
        <w:rPr>
          <w:sz w:val="22"/>
          <w:szCs w:val="22"/>
        </w:rPr>
        <w:t xml:space="preserve"> </w:t>
      </w:r>
      <w:r w:rsidRPr="00E607AF">
        <w:rPr>
          <w:sz w:val="22"/>
          <w:szCs w:val="22"/>
        </w:rPr>
        <w:t xml:space="preserve">og </w:t>
      </w:r>
      <w:proofErr w:type="gramStart"/>
      <w:r w:rsidR="00BE2AB5" w:rsidRPr="00E607AF">
        <w:rPr>
          <w:sz w:val="22"/>
          <w:szCs w:val="22"/>
          <w:highlight w:val="green"/>
        </w:rPr>
        <w:t>……………………………….</w:t>
      </w:r>
      <w:proofErr w:type="gramEnd"/>
      <w:r w:rsidR="00BE2AB5" w:rsidRPr="00E607AF">
        <w:rPr>
          <w:sz w:val="22"/>
          <w:szCs w:val="22"/>
        </w:rPr>
        <w:t xml:space="preserve"> </w:t>
      </w:r>
      <w:r w:rsidR="005E4349" w:rsidRPr="00E607AF">
        <w:rPr>
          <w:sz w:val="22"/>
          <w:szCs w:val="22"/>
        </w:rPr>
        <w:t>kommune.</w:t>
      </w:r>
    </w:p>
    <w:p w14:paraId="071F6FAA" w14:textId="77777777" w:rsidR="00E607AF" w:rsidRDefault="00E607AF" w:rsidP="00E607AF">
      <w:pPr>
        <w:spacing w:line="360" w:lineRule="auto"/>
        <w:rPr>
          <w:sz w:val="22"/>
          <w:szCs w:val="22"/>
        </w:rPr>
      </w:pPr>
    </w:p>
    <w:p w14:paraId="462D1C66" w14:textId="7E9722D0" w:rsidR="0036193D" w:rsidRPr="00E607AF" w:rsidRDefault="0036193D" w:rsidP="00E607AF">
      <w:pPr>
        <w:spacing w:line="360" w:lineRule="auto"/>
        <w:rPr>
          <w:sz w:val="22"/>
          <w:szCs w:val="22"/>
        </w:rPr>
      </w:pPr>
      <w:r w:rsidRPr="00E607AF">
        <w:rPr>
          <w:sz w:val="22"/>
          <w:szCs w:val="22"/>
        </w:rPr>
        <w:t xml:space="preserve">Hensikten med avtalen er å bevare den sterkt truede </w:t>
      </w:r>
      <w:r w:rsidR="002A750C" w:rsidRPr="00E607AF">
        <w:rPr>
          <w:sz w:val="22"/>
          <w:szCs w:val="22"/>
        </w:rPr>
        <w:t>å</w:t>
      </w:r>
      <w:r w:rsidRPr="00E607AF">
        <w:rPr>
          <w:sz w:val="22"/>
          <w:szCs w:val="22"/>
        </w:rPr>
        <w:t>kerriks</w:t>
      </w:r>
      <w:r w:rsidR="002A750C" w:rsidRPr="00E607AF">
        <w:rPr>
          <w:sz w:val="22"/>
          <w:szCs w:val="22"/>
        </w:rPr>
        <w:t>a</w:t>
      </w:r>
      <w:r w:rsidRPr="00E607AF">
        <w:rPr>
          <w:sz w:val="22"/>
          <w:szCs w:val="22"/>
        </w:rPr>
        <w:t xml:space="preserve"> som hekkefugl på</w:t>
      </w:r>
      <w:r w:rsidR="002A750C" w:rsidRPr="00E607AF">
        <w:rPr>
          <w:sz w:val="22"/>
          <w:szCs w:val="22"/>
        </w:rPr>
        <w:t>/i</w:t>
      </w:r>
      <w:r w:rsidRPr="00E607AF">
        <w:rPr>
          <w:sz w:val="22"/>
          <w:szCs w:val="22"/>
        </w:rPr>
        <w:t xml:space="preserve"> </w:t>
      </w:r>
      <w:r w:rsidR="005E4349" w:rsidRPr="00545A6E">
        <w:rPr>
          <w:sz w:val="16"/>
          <w:szCs w:val="16"/>
          <w:highlight w:val="green"/>
        </w:rPr>
        <w:t>(kommunenavn</w:t>
      </w:r>
      <w:r w:rsidR="005E4349" w:rsidRPr="00E607AF">
        <w:rPr>
          <w:sz w:val="22"/>
          <w:szCs w:val="22"/>
          <w:highlight w:val="green"/>
        </w:rPr>
        <w:t>)</w:t>
      </w:r>
      <w:proofErr w:type="gramStart"/>
      <w:r w:rsidR="005E4349" w:rsidRPr="00E607AF">
        <w:rPr>
          <w:sz w:val="22"/>
          <w:szCs w:val="22"/>
          <w:highlight w:val="green"/>
        </w:rPr>
        <w:t>……………………………………..</w:t>
      </w:r>
      <w:proofErr w:type="gramEnd"/>
      <w:r w:rsidR="005E4349" w:rsidRPr="00E607AF">
        <w:rPr>
          <w:sz w:val="22"/>
          <w:szCs w:val="22"/>
        </w:rPr>
        <w:t xml:space="preserve"> og i Norge.</w:t>
      </w:r>
    </w:p>
    <w:p w14:paraId="4BA74E25" w14:textId="77777777" w:rsidR="0036193D" w:rsidRDefault="0036193D" w:rsidP="004939DC"/>
    <w:p w14:paraId="6C6DBA27" w14:textId="77777777" w:rsidR="0036193D" w:rsidRPr="00E607AF" w:rsidRDefault="004939DC" w:rsidP="004939DC">
      <w:pPr>
        <w:rPr>
          <w:sz w:val="22"/>
          <w:szCs w:val="22"/>
        </w:rPr>
      </w:pPr>
      <w:r w:rsidRPr="00E607AF">
        <w:rPr>
          <w:sz w:val="22"/>
          <w:szCs w:val="22"/>
        </w:rPr>
        <w:t>Følgende er avtalt mellom partene</w:t>
      </w:r>
      <w:r w:rsidR="0036193D" w:rsidRPr="00E607AF">
        <w:rPr>
          <w:sz w:val="22"/>
          <w:szCs w:val="22"/>
        </w:rPr>
        <w:t>:</w:t>
      </w:r>
    </w:p>
    <w:p w14:paraId="488B6CC5" w14:textId="77777777" w:rsidR="0036193D" w:rsidRPr="00E607AF" w:rsidRDefault="0036193D" w:rsidP="0036193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proofErr w:type="gramStart"/>
      <w:r w:rsidRPr="00E607AF">
        <w:rPr>
          <w:sz w:val="22"/>
          <w:szCs w:val="22"/>
        </w:rPr>
        <w:t>Grunneier</w:t>
      </w:r>
      <w:r>
        <w:t xml:space="preserve"> </w:t>
      </w:r>
      <w:r w:rsidR="005E4349">
        <w:t xml:space="preserve"> </w:t>
      </w:r>
      <w:r w:rsidR="005E4349" w:rsidRPr="00B52381">
        <w:rPr>
          <w:sz w:val="16"/>
          <w:szCs w:val="16"/>
          <w:highlight w:val="green"/>
        </w:rPr>
        <w:t>(navn</w:t>
      </w:r>
      <w:proofErr w:type="gramEnd"/>
      <w:r w:rsidR="005E4349" w:rsidRPr="00E607AF">
        <w:rPr>
          <w:sz w:val="22"/>
          <w:szCs w:val="22"/>
          <w:highlight w:val="green"/>
        </w:rPr>
        <w:t>)…………………………………………</w:t>
      </w:r>
      <w:r w:rsidRPr="00E607AF">
        <w:rPr>
          <w:sz w:val="22"/>
          <w:szCs w:val="22"/>
        </w:rPr>
        <w:t xml:space="preserve"> skal ikke slå eller beite områdene markert på kart datert </w:t>
      </w:r>
      <w:r w:rsidR="005E4349" w:rsidRPr="00E607AF">
        <w:rPr>
          <w:sz w:val="22"/>
          <w:szCs w:val="22"/>
          <w:highlight w:val="green"/>
        </w:rPr>
        <w:t>…/…/</w:t>
      </w:r>
      <w:r w:rsidR="00E870C4" w:rsidRPr="00E607AF">
        <w:rPr>
          <w:sz w:val="22"/>
          <w:szCs w:val="22"/>
          <w:highlight w:val="green"/>
        </w:rPr>
        <w:t>20</w:t>
      </w:r>
      <w:r w:rsidR="005E4349" w:rsidRPr="00E607AF">
        <w:rPr>
          <w:sz w:val="22"/>
          <w:szCs w:val="22"/>
          <w:highlight w:val="green"/>
        </w:rPr>
        <w:t>…</w:t>
      </w:r>
      <w:r w:rsidRPr="00E607AF">
        <w:rPr>
          <w:sz w:val="22"/>
          <w:szCs w:val="22"/>
        </w:rPr>
        <w:t xml:space="preserve">, målestokk </w:t>
      </w:r>
      <w:r w:rsidRPr="00E607AF">
        <w:rPr>
          <w:sz w:val="22"/>
          <w:szCs w:val="22"/>
          <w:highlight w:val="green"/>
        </w:rPr>
        <w:t>1:</w:t>
      </w:r>
      <w:r w:rsidR="005E4349" w:rsidRPr="00E607AF">
        <w:rPr>
          <w:sz w:val="22"/>
          <w:szCs w:val="22"/>
          <w:highlight w:val="green"/>
        </w:rPr>
        <w:t>…</w:t>
      </w:r>
      <w:r w:rsidR="007A1518" w:rsidRPr="00E607AF">
        <w:rPr>
          <w:sz w:val="22"/>
          <w:szCs w:val="22"/>
          <w:highlight w:val="green"/>
        </w:rPr>
        <w:t>.</w:t>
      </w:r>
      <w:r w:rsidRPr="00E607AF">
        <w:rPr>
          <w:sz w:val="22"/>
          <w:szCs w:val="22"/>
          <w:highlight w:val="green"/>
        </w:rPr>
        <w:t>000</w:t>
      </w:r>
      <w:r w:rsidRPr="00E607AF">
        <w:rPr>
          <w:sz w:val="22"/>
          <w:szCs w:val="22"/>
        </w:rPr>
        <w:t xml:space="preserve"> før </w:t>
      </w:r>
      <w:r w:rsidR="002A750C" w:rsidRPr="00E607AF">
        <w:rPr>
          <w:sz w:val="22"/>
          <w:szCs w:val="22"/>
          <w:highlight w:val="green"/>
        </w:rPr>
        <w:t xml:space="preserve">15. </w:t>
      </w:r>
      <w:r w:rsidRPr="00E607AF">
        <w:rPr>
          <w:sz w:val="22"/>
          <w:szCs w:val="22"/>
          <w:highlight w:val="green"/>
        </w:rPr>
        <w:t>august</w:t>
      </w:r>
      <w:r w:rsidRPr="00E607AF">
        <w:rPr>
          <w:sz w:val="22"/>
          <w:szCs w:val="22"/>
        </w:rPr>
        <w:t xml:space="preserve"> </w:t>
      </w:r>
      <w:r w:rsidRPr="00E607AF">
        <w:rPr>
          <w:sz w:val="22"/>
          <w:szCs w:val="22"/>
          <w:highlight w:val="green"/>
        </w:rPr>
        <w:t>20</w:t>
      </w:r>
      <w:r w:rsidR="005E4349" w:rsidRPr="00E607AF">
        <w:rPr>
          <w:sz w:val="22"/>
          <w:szCs w:val="22"/>
          <w:highlight w:val="green"/>
        </w:rPr>
        <w:t>…</w:t>
      </w:r>
      <w:r w:rsidR="00BB38FE" w:rsidRPr="00E607AF">
        <w:rPr>
          <w:sz w:val="22"/>
          <w:szCs w:val="22"/>
          <w:highlight w:val="green"/>
        </w:rPr>
        <w:t>.</w:t>
      </w:r>
      <w:r w:rsidRPr="00E607AF">
        <w:rPr>
          <w:sz w:val="22"/>
          <w:szCs w:val="22"/>
        </w:rPr>
        <w:t xml:space="preserve"> </w:t>
      </w:r>
      <w:r w:rsidR="00BB38FE" w:rsidRPr="00E607AF">
        <w:rPr>
          <w:sz w:val="22"/>
          <w:szCs w:val="22"/>
        </w:rPr>
        <w:t>Kartet er vedlagt som bilag 1.</w:t>
      </w:r>
      <w:r w:rsidR="00B52381" w:rsidRPr="00E607AF">
        <w:rPr>
          <w:sz w:val="22"/>
          <w:szCs w:val="22"/>
        </w:rPr>
        <w:t xml:space="preserve"> </w:t>
      </w:r>
    </w:p>
    <w:p w14:paraId="27D88C1F" w14:textId="77777777" w:rsidR="0036193D" w:rsidRPr="00E607AF" w:rsidRDefault="0036193D" w:rsidP="0036193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607AF">
        <w:rPr>
          <w:sz w:val="22"/>
          <w:szCs w:val="22"/>
        </w:rPr>
        <w:t>Grunneier skal ikke sette i gang tiltak i områdene som kan være til hinder for en vellykket åkerriksehekking.</w:t>
      </w:r>
      <w:r w:rsidR="005E4349" w:rsidRPr="00E607AF">
        <w:rPr>
          <w:sz w:val="22"/>
          <w:szCs w:val="22"/>
        </w:rPr>
        <w:t xml:space="preserve"> Hvis det er tvil om dette skal</w:t>
      </w:r>
      <w:r w:rsidR="005E4349" w:rsidRPr="00B52381">
        <w:rPr>
          <w:sz w:val="16"/>
          <w:szCs w:val="16"/>
          <w:highlight w:val="green"/>
        </w:rPr>
        <w:t xml:space="preserve"> (tittel</w:t>
      </w:r>
      <w:r w:rsidR="005E4349" w:rsidRPr="00B52381">
        <w:rPr>
          <w:sz w:val="16"/>
          <w:szCs w:val="24"/>
          <w:highlight w:val="green"/>
        </w:rPr>
        <w:t>)</w:t>
      </w:r>
      <w:proofErr w:type="gramStart"/>
      <w:r w:rsidR="005E4349" w:rsidRPr="00E607AF">
        <w:rPr>
          <w:sz w:val="22"/>
          <w:szCs w:val="22"/>
          <w:highlight w:val="green"/>
        </w:rPr>
        <w:t>……..........</w:t>
      </w:r>
      <w:proofErr w:type="gramEnd"/>
      <w:r w:rsidR="005E4349" w:rsidRPr="00E607AF">
        <w:rPr>
          <w:sz w:val="22"/>
          <w:szCs w:val="22"/>
          <w:highlight w:val="green"/>
        </w:rPr>
        <w:t>…</w:t>
      </w:r>
      <w:r w:rsidR="00431684" w:rsidRPr="00E607AF">
        <w:rPr>
          <w:sz w:val="22"/>
          <w:szCs w:val="22"/>
          <w:highlight w:val="green"/>
        </w:rPr>
        <w:t>,</w:t>
      </w:r>
      <w:r w:rsidR="00431684" w:rsidRPr="00B52381">
        <w:rPr>
          <w:szCs w:val="24"/>
          <w:highlight w:val="green"/>
        </w:rPr>
        <w:t xml:space="preserve"> </w:t>
      </w:r>
      <w:r w:rsidR="002A750C" w:rsidRPr="00B52381">
        <w:rPr>
          <w:sz w:val="16"/>
          <w:szCs w:val="16"/>
          <w:highlight w:val="green"/>
        </w:rPr>
        <w:t xml:space="preserve"> </w:t>
      </w:r>
      <w:r w:rsidR="00431684" w:rsidRPr="00B52381">
        <w:rPr>
          <w:sz w:val="16"/>
          <w:szCs w:val="16"/>
          <w:highlight w:val="green"/>
        </w:rPr>
        <w:t>(</w:t>
      </w:r>
      <w:r w:rsidR="002A750C" w:rsidRPr="00B52381">
        <w:rPr>
          <w:sz w:val="16"/>
          <w:szCs w:val="16"/>
          <w:highlight w:val="green"/>
        </w:rPr>
        <w:t>navn</w:t>
      </w:r>
      <w:r w:rsidR="00431684" w:rsidRPr="00E607AF">
        <w:rPr>
          <w:sz w:val="22"/>
          <w:szCs w:val="22"/>
          <w:highlight w:val="green"/>
        </w:rPr>
        <w:t>)</w:t>
      </w:r>
      <w:r w:rsidR="002A750C" w:rsidRPr="00E607AF">
        <w:rPr>
          <w:sz w:val="22"/>
          <w:szCs w:val="22"/>
          <w:highlight w:val="green"/>
        </w:rPr>
        <w:t>…</w:t>
      </w:r>
      <w:r w:rsidR="00431684" w:rsidRPr="00E607AF">
        <w:rPr>
          <w:sz w:val="22"/>
          <w:szCs w:val="22"/>
          <w:highlight w:val="green"/>
        </w:rPr>
        <w:t>…………..</w:t>
      </w:r>
      <w:r w:rsidR="002A750C" w:rsidRPr="00E607AF">
        <w:rPr>
          <w:sz w:val="22"/>
          <w:szCs w:val="22"/>
          <w:highlight w:val="green"/>
        </w:rPr>
        <w:t>…..</w:t>
      </w:r>
      <w:r w:rsidRPr="00E607AF">
        <w:rPr>
          <w:sz w:val="22"/>
          <w:szCs w:val="22"/>
        </w:rPr>
        <w:t xml:space="preserve"> i</w:t>
      </w:r>
      <w:r w:rsidRPr="00E607AF">
        <w:rPr>
          <w:sz w:val="22"/>
          <w:szCs w:val="22"/>
          <w:highlight w:val="green"/>
        </w:rPr>
        <w:t xml:space="preserve"> </w:t>
      </w:r>
      <w:r w:rsidR="00431684" w:rsidRPr="00E607AF">
        <w:rPr>
          <w:sz w:val="22"/>
          <w:szCs w:val="22"/>
          <w:highlight w:val="green"/>
        </w:rPr>
        <w:t>…………………………</w:t>
      </w:r>
      <w:r w:rsidRPr="00E607AF">
        <w:rPr>
          <w:sz w:val="22"/>
          <w:szCs w:val="22"/>
        </w:rPr>
        <w:t xml:space="preserve"> kommune kontaktes før grunneier foretar seg noe.</w:t>
      </w:r>
      <w:r w:rsidR="00BB38FE" w:rsidRPr="00E607AF">
        <w:rPr>
          <w:sz w:val="22"/>
          <w:szCs w:val="22"/>
        </w:rPr>
        <w:t xml:space="preserve"> Dennes vurdering skal meddeles skriftlig</w:t>
      </w:r>
      <w:r w:rsidR="00AC2994" w:rsidRPr="00E607AF">
        <w:rPr>
          <w:sz w:val="22"/>
          <w:szCs w:val="22"/>
        </w:rPr>
        <w:t xml:space="preserve">, og skal være </w:t>
      </w:r>
      <w:r w:rsidR="00431684" w:rsidRPr="00E607AF">
        <w:rPr>
          <w:sz w:val="22"/>
          <w:szCs w:val="22"/>
        </w:rPr>
        <w:t xml:space="preserve">konferert </w:t>
      </w:r>
      <w:r w:rsidR="00AC2994" w:rsidRPr="00E607AF">
        <w:rPr>
          <w:sz w:val="22"/>
          <w:szCs w:val="22"/>
        </w:rPr>
        <w:t>med fylkesmannens miljøvernavdeling, (eller i visse fylker landbruksavd.)</w:t>
      </w:r>
    </w:p>
    <w:p w14:paraId="398450D6" w14:textId="77777777" w:rsidR="0036193D" w:rsidRPr="00E607AF" w:rsidRDefault="0036193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607AF">
        <w:rPr>
          <w:sz w:val="22"/>
          <w:szCs w:val="22"/>
        </w:rPr>
        <w:t xml:space="preserve">Arealene anslås til å være </w:t>
      </w:r>
      <w:proofErr w:type="gramStart"/>
      <w:r w:rsidR="00431684" w:rsidRPr="00E607AF">
        <w:rPr>
          <w:sz w:val="22"/>
          <w:szCs w:val="22"/>
          <w:highlight w:val="green"/>
        </w:rPr>
        <w:t>…….</w:t>
      </w:r>
      <w:proofErr w:type="gramEnd"/>
      <w:r w:rsidR="002A750C" w:rsidRPr="00E607AF">
        <w:rPr>
          <w:sz w:val="22"/>
          <w:szCs w:val="22"/>
        </w:rPr>
        <w:t xml:space="preserve"> </w:t>
      </w:r>
      <w:proofErr w:type="gramStart"/>
      <w:r w:rsidRPr="00E607AF">
        <w:rPr>
          <w:sz w:val="22"/>
          <w:szCs w:val="22"/>
        </w:rPr>
        <w:t xml:space="preserve">daa beitemark og </w:t>
      </w:r>
      <w:r w:rsidR="00431684" w:rsidRPr="00E607AF">
        <w:rPr>
          <w:sz w:val="22"/>
          <w:szCs w:val="22"/>
          <w:highlight w:val="green"/>
        </w:rPr>
        <w:t>.......</w:t>
      </w:r>
      <w:r w:rsidR="00431684" w:rsidRPr="00E607AF">
        <w:rPr>
          <w:sz w:val="22"/>
          <w:szCs w:val="22"/>
        </w:rPr>
        <w:t xml:space="preserve"> </w:t>
      </w:r>
      <w:r w:rsidRPr="00E607AF">
        <w:rPr>
          <w:sz w:val="22"/>
          <w:szCs w:val="22"/>
        </w:rPr>
        <w:t>daa fulldyrket mark.</w:t>
      </w:r>
      <w:proofErr w:type="gramEnd"/>
      <w:r w:rsidRPr="00E607AF">
        <w:rPr>
          <w:sz w:val="22"/>
          <w:szCs w:val="22"/>
        </w:rPr>
        <w:t xml:space="preserve"> </w:t>
      </w:r>
    </w:p>
    <w:p w14:paraId="241DF7D6" w14:textId="77777777" w:rsidR="0036193D" w:rsidRPr="00E607AF" w:rsidRDefault="0036193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607AF">
        <w:rPr>
          <w:sz w:val="22"/>
          <w:szCs w:val="22"/>
        </w:rPr>
        <w:t>Når arealet skal høstes, skal dette skje på åkerriksevennlig metode i henhold til informasjonsmateriell fra handlingsplan for åkerrikse.</w:t>
      </w:r>
      <w:r w:rsidR="00BB38FE" w:rsidRPr="00E607AF">
        <w:rPr>
          <w:sz w:val="22"/>
          <w:szCs w:val="22"/>
        </w:rPr>
        <w:t xml:space="preserve"> </w:t>
      </w:r>
      <w:r w:rsidR="004939DC" w:rsidRPr="00E607AF">
        <w:rPr>
          <w:sz w:val="22"/>
          <w:szCs w:val="22"/>
        </w:rPr>
        <w:t>Grunneiers spørsmål om dette skal besvares skriftlig fra den person som er nevnt under kulepunkt 2 foran.</w:t>
      </w:r>
    </w:p>
    <w:p w14:paraId="2CB99B45" w14:textId="7CE6998E" w:rsidR="0036193D" w:rsidRPr="00631D55" w:rsidRDefault="0036193D">
      <w:pPr>
        <w:numPr>
          <w:ilvl w:val="0"/>
          <w:numId w:val="1"/>
        </w:numPr>
        <w:spacing w:line="360" w:lineRule="auto"/>
      </w:pPr>
      <w:r w:rsidRPr="00E607AF">
        <w:rPr>
          <w:sz w:val="22"/>
          <w:szCs w:val="22"/>
        </w:rPr>
        <w:t xml:space="preserve">Som kompensasjon for dette gir </w:t>
      </w:r>
      <w:proofErr w:type="gramStart"/>
      <w:r w:rsidR="00E870C4" w:rsidRPr="00E607AF">
        <w:rPr>
          <w:sz w:val="22"/>
          <w:szCs w:val="22"/>
          <w:highlight w:val="green"/>
        </w:rPr>
        <w:t>……</w:t>
      </w:r>
      <w:r w:rsidR="00431684" w:rsidRPr="00E607AF">
        <w:rPr>
          <w:sz w:val="22"/>
          <w:szCs w:val="22"/>
          <w:highlight w:val="green"/>
        </w:rPr>
        <w:t>……………………</w:t>
      </w:r>
      <w:r w:rsidR="00E870C4" w:rsidRPr="00E607AF">
        <w:rPr>
          <w:sz w:val="22"/>
          <w:szCs w:val="22"/>
          <w:highlight w:val="green"/>
        </w:rPr>
        <w:t>….</w:t>
      </w:r>
      <w:proofErr w:type="gramEnd"/>
      <w:r w:rsidR="00E870C4" w:rsidRPr="00E607AF">
        <w:rPr>
          <w:sz w:val="22"/>
          <w:szCs w:val="22"/>
        </w:rPr>
        <w:t xml:space="preserve"> </w:t>
      </w:r>
      <w:proofErr w:type="gramStart"/>
      <w:r w:rsidRPr="00E607AF">
        <w:rPr>
          <w:sz w:val="22"/>
          <w:szCs w:val="22"/>
        </w:rPr>
        <w:t>kommune en pengesum ut fra anbefalinger laget i forbindelse med handlingsplan for åkerrikse.</w:t>
      </w:r>
      <w:proofErr w:type="gramEnd"/>
      <w:r w:rsidRPr="00E607AF">
        <w:rPr>
          <w:sz w:val="22"/>
          <w:szCs w:val="22"/>
        </w:rPr>
        <w:t xml:space="preserve"> Her anbefales kompensasjonssatser på </w:t>
      </w:r>
      <w:proofErr w:type="gramStart"/>
      <w:r w:rsidR="00431684" w:rsidRPr="00E607AF">
        <w:rPr>
          <w:sz w:val="22"/>
          <w:szCs w:val="22"/>
          <w:highlight w:val="green"/>
        </w:rPr>
        <w:t>…………</w:t>
      </w:r>
      <w:proofErr w:type="gramEnd"/>
      <w:r w:rsidR="00431684" w:rsidRPr="00E607AF">
        <w:rPr>
          <w:sz w:val="22"/>
          <w:szCs w:val="22"/>
        </w:rPr>
        <w:t xml:space="preserve"> </w:t>
      </w:r>
      <w:r w:rsidRPr="00E607AF">
        <w:rPr>
          <w:sz w:val="22"/>
          <w:szCs w:val="22"/>
        </w:rPr>
        <w:t>kr pr. daa fulldyrket mark og</w:t>
      </w:r>
      <w:r w:rsidR="00431684" w:rsidRPr="00E607AF">
        <w:rPr>
          <w:sz w:val="22"/>
          <w:szCs w:val="22"/>
        </w:rPr>
        <w:t xml:space="preserve"> </w:t>
      </w:r>
      <w:r w:rsidR="00431684" w:rsidRPr="00E607AF">
        <w:rPr>
          <w:sz w:val="22"/>
          <w:szCs w:val="22"/>
          <w:highlight w:val="green"/>
        </w:rPr>
        <w:t>………..</w:t>
      </w:r>
      <w:r w:rsidR="00431684" w:rsidRPr="00E607AF">
        <w:rPr>
          <w:sz w:val="22"/>
          <w:szCs w:val="22"/>
        </w:rPr>
        <w:t xml:space="preserve"> kr </w:t>
      </w:r>
      <w:r w:rsidRPr="00E607AF">
        <w:rPr>
          <w:sz w:val="22"/>
          <w:szCs w:val="22"/>
        </w:rPr>
        <w:t xml:space="preserve">pr. daa beitemark. Dette gir at grunneier tildeles kr </w:t>
      </w:r>
      <w:r w:rsidR="00431684" w:rsidRPr="00E607AF">
        <w:rPr>
          <w:sz w:val="22"/>
          <w:szCs w:val="22"/>
        </w:rPr>
        <w:t>(s</w:t>
      </w:r>
      <w:r w:rsidRPr="00E607AF">
        <w:rPr>
          <w:sz w:val="22"/>
          <w:szCs w:val="22"/>
        </w:rPr>
        <w:t>um</w:t>
      </w:r>
      <w:r w:rsidR="00431684" w:rsidRPr="00E607AF">
        <w:rPr>
          <w:sz w:val="22"/>
          <w:szCs w:val="22"/>
        </w:rPr>
        <w:t>)</w:t>
      </w:r>
      <w:proofErr w:type="gramStart"/>
      <w:r w:rsidR="00431684" w:rsidRPr="00E607AF">
        <w:rPr>
          <w:sz w:val="22"/>
          <w:szCs w:val="22"/>
          <w:highlight w:val="green"/>
        </w:rPr>
        <w:t>……….</w:t>
      </w:r>
      <w:r w:rsidRPr="00E607AF">
        <w:rPr>
          <w:sz w:val="22"/>
          <w:szCs w:val="22"/>
          <w:highlight w:val="green"/>
        </w:rPr>
        <w:t>….</w:t>
      </w:r>
      <w:proofErr w:type="gramEnd"/>
      <w:r w:rsidR="004939DC" w:rsidRPr="00E607AF">
        <w:rPr>
          <w:sz w:val="22"/>
          <w:szCs w:val="22"/>
        </w:rPr>
        <w:t xml:space="preserve"> </w:t>
      </w:r>
      <w:r w:rsidR="00392C70">
        <w:rPr>
          <w:sz w:val="22"/>
          <w:szCs w:val="22"/>
        </w:rPr>
        <w:t>for</w:t>
      </w:r>
      <w:r w:rsidR="004939DC" w:rsidRPr="00E607AF">
        <w:rPr>
          <w:sz w:val="22"/>
          <w:szCs w:val="22"/>
        </w:rPr>
        <w:t xml:space="preserve"> </w:t>
      </w:r>
      <w:r w:rsidR="00392C70">
        <w:rPr>
          <w:sz w:val="22"/>
          <w:szCs w:val="22"/>
        </w:rPr>
        <w:t>20</w:t>
      </w:r>
      <w:proofErr w:type="gramStart"/>
      <w:r w:rsidR="00392C70" w:rsidRPr="00392C70">
        <w:rPr>
          <w:sz w:val="22"/>
          <w:szCs w:val="22"/>
          <w:highlight w:val="green"/>
        </w:rPr>
        <w:t>....</w:t>
      </w:r>
      <w:r w:rsidR="004939DC" w:rsidRPr="00E607AF">
        <w:rPr>
          <w:sz w:val="22"/>
          <w:szCs w:val="22"/>
        </w:rPr>
        <w:t>.</w:t>
      </w:r>
      <w:proofErr w:type="gramEnd"/>
      <w:r w:rsidR="004939DC" w:rsidRPr="00E607AF">
        <w:rPr>
          <w:sz w:val="22"/>
          <w:szCs w:val="22"/>
        </w:rPr>
        <w:t xml:space="preserve"> Beløpet reguleres i samsvar med endringer i satsene.</w:t>
      </w:r>
      <w:r w:rsidR="00431684" w:rsidRPr="00631D55">
        <w:t xml:space="preserve"> </w:t>
      </w:r>
      <w:r w:rsidR="00431684" w:rsidRPr="00631D55">
        <w:rPr>
          <w:sz w:val="16"/>
          <w:szCs w:val="16"/>
        </w:rPr>
        <w:t xml:space="preserve">(Jf. skriv om tilskuddssatser på </w:t>
      </w:r>
      <w:hyperlink r:id="rId6" w:history="1">
        <w:r w:rsidR="00431684" w:rsidRPr="00631D55">
          <w:rPr>
            <w:rStyle w:val="Hyperkobling"/>
            <w:sz w:val="16"/>
            <w:szCs w:val="16"/>
          </w:rPr>
          <w:t>www.akerrikse.no</w:t>
        </w:r>
      </w:hyperlink>
      <w:r w:rsidR="00431684" w:rsidRPr="00631D55">
        <w:rPr>
          <w:sz w:val="16"/>
          <w:szCs w:val="16"/>
        </w:rPr>
        <w:t xml:space="preserve"> )</w:t>
      </w:r>
    </w:p>
    <w:p w14:paraId="67866754" w14:textId="4FA311D8" w:rsidR="0036193D" w:rsidRPr="00E607AF" w:rsidRDefault="0036193D">
      <w:pPr>
        <w:numPr>
          <w:ilvl w:val="0"/>
          <w:numId w:val="1"/>
        </w:numPr>
        <w:spacing w:line="360" w:lineRule="auto"/>
        <w:rPr>
          <w:sz w:val="22"/>
          <w:szCs w:val="22"/>
          <w:highlight w:val="green"/>
        </w:rPr>
      </w:pPr>
      <w:r w:rsidRPr="00E607AF">
        <w:rPr>
          <w:sz w:val="22"/>
          <w:szCs w:val="22"/>
        </w:rPr>
        <w:t xml:space="preserve">Pengene utbetales </w:t>
      </w:r>
      <w:r w:rsidR="00545A6E" w:rsidRPr="00E607AF">
        <w:rPr>
          <w:sz w:val="22"/>
          <w:szCs w:val="22"/>
        </w:rPr>
        <w:t xml:space="preserve">til kontonummer </w:t>
      </w:r>
      <w:proofErr w:type="gramStart"/>
      <w:r w:rsidR="00323A92" w:rsidRPr="00E607AF">
        <w:rPr>
          <w:sz w:val="22"/>
          <w:szCs w:val="22"/>
          <w:highlight w:val="green"/>
        </w:rPr>
        <w:t>…………………………………</w:t>
      </w:r>
      <w:r w:rsidR="00323A92" w:rsidRPr="00E607AF">
        <w:rPr>
          <w:sz w:val="22"/>
          <w:szCs w:val="22"/>
        </w:rPr>
        <w:t>.</w:t>
      </w:r>
      <w:proofErr w:type="gramEnd"/>
      <w:r w:rsidRPr="00E607AF">
        <w:rPr>
          <w:sz w:val="22"/>
          <w:szCs w:val="22"/>
        </w:rPr>
        <w:t>i august, etter at avtalen</w:t>
      </w:r>
      <w:r w:rsidR="00323A92" w:rsidRPr="00E607AF">
        <w:rPr>
          <w:sz w:val="22"/>
          <w:szCs w:val="22"/>
        </w:rPr>
        <w:t xml:space="preserve"> er utgått. </w:t>
      </w:r>
      <w:r w:rsidR="00323A92" w:rsidRPr="00E607AF">
        <w:rPr>
          <w:sz w:val="22"/>
          <w:szCs w:val="22"/>
          <w:highlight w:val="green"/>
        </w:rPr>
        <w:t xml:space="preserve">Utbetalingen fordeles mellom kommunen med </w:t>
      </w:r>
      <w:proofErr w:type="gramStart"/>
      <w:r w:rsidR="00323A92" w:rsidRPr="00E607AF">
        <w:rPr>
          <w:sz w:val="22"/>
          <w:szCs w:val="22"/>
          <w:highlight w:val="green"/>
        </w:rPr>
        <w:t>60%</w:t>
      </w:r>
      <w:proofErr w:type="gramEnd"/>
      <w:r w:rsidR="00323A92" w:rsidRPr="00E607AF">
        <w:rPr>
          <w:sz w:val="22"/>
          <w:szCs w:val="22"/>
          <w:highlight w:val="green"/>
        </w:rPr>
        <w:t xml:space="preserve"> (SMIL)</w:t>
      </w:r>
      <w:r w:rsidR="00E607AF" w:rsidRPr="00E607AF">
        <w:rPr>
          <w:sz w:val="22"/>
          <w:szCs w:val="22"/>
          <w:highlight w:val="green"/>
        </w:rPr>
        <w:t>,</w:t>
      </w:r>
      <w:r w:rsidR="00323A92" w:rsidRPr="00E607AF">
        <w:rPr>
          <w:sz w:val="22"/>
          <w:szCs w:val="22"/>
          <w:highlight w:val="green"/>
        </w:rPr>
        <w:t xml:space="preserve"> og Fylkesmannen</w:t>
      </w:r>
      <w:r w:rsidR="00E607AF" w:rsidRPr="00E607AF">
        <w:rPr>
          <w:sz w:val="22"/>
          <w:szCs w:val="22"/>
          <w:highlight w:val="green"/>
        </w:rPr>
        <w:t xml:space="preserve"> med 40% (Handlingsplan for åkerrikse).</w:t>
      </w:r>
      <w:bookmarkStart w:id="0" w:name="_GoBack"/>
      <w:bookmarkEnd w:id="0"/>
    </w:p>
    <w:p w14:paraId="2A36E360" w14:textId="77777777" w:rsidR="0036193D" w:rsidRPr="00E607AF" w:rsidRDefault="0036193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607AF">
        <w:rPr>
          <w:sz w:val="22"/>
          <w:szCs w:val="22"/>
        </w:rPr>
        <w:t xml:space="preserve">I etterkant av avtaleperioden ønsker partene å evaluere ordningen, </w:t>
      </w:r>
      <w:r w:rsidR="004939DC" w:rsidRPr="00E607AF">
        <w:rPr>
          <w:sz w:val="22"/>
          <w:szCs w:val="22"/>
        </w:rPr>
        <w:t xml:space="preserve">slik at begge sider kan vurdere om den skal videreføres. Partene </w:t>
      </w:r>
      <w:r w:rsidRPr="00E607AF">
        <w:rPr>
          <w:sz w:val="22"/>
          <w:szCs w:val="22"/>
        </w:rPr>
        <w:t xml:space="preserve">kan også diskutere og planlegge lignende avtaler for kommende/flere år. I den forbindelse kan også fylkesmannen trekkes inn i samarbeidet, med tanke på en mer langsiktig ordning. </w:t>
      </w:r>
    </w:p>
    <w:p w14:paraId="5C0B8806" w14:textId="77777777" w:rsidR="00E607AF" w:rsidRDefault="00E607AF">
      <w:pPr>
        <w:spacing w:line="360" w:lineRule="auto"/>
        <w:rPr>
          <w:sz w:val="22"/>
          <w:szCs w:val="22"/>
        </w:rPr>
      </w:pPr>
    </w:p>
    <w:p w14:paraId="16BD95E5" w14:textId="77777777" w:rsidR="0036193D" w:rsidRPr="00E607AF" w:rsidRDefault="0036193D">
      <w:pPr>
        <w:spacing w:line="360" w:lineRule="auto"/>
        <w:rPr>
          <w:sz w:val="22"/>
          <w:szCs w:val="22"/>
        </w:rPr>
      </w:pPr>
      <w:r w:rsidRPr="00E607AF">
        <w:rPr>
          <w:sz w:val="22"/>
          <w:szCs w:val="22"/>
        </w:rPr>
        <w:t xml:space="preserve">Dato: ____________ </w:t>
      </w:r>
      <w:r w:rsidRPr="00E607AF">
        <w:rPr>
          <w:sz w:val="22"/>
          <w:szCs w:val="22"/>
        </w:rPr>
        <w:tab/>
      </w:r>
      <w:r w:rsidRPr="00E607AF">
        <w:rPr>
          <w:sz w:val="22"/>
          <w:szCs w:val="22"/>
        </w:rPr>
        <w:tab/>
      </w:r>
      <w:r w:rsidRPr="00E607AF">
        <w:rPr>
          <w:sz w:val="22"/>
          <w:szCs w:val="22"/>
        </w:rPr>
        <w:tab/>
      </w:r>
      <w:r w:rsidRPr="00E607AF">
        <w:rPr>
          <w:sz w:val="22"/>
          <w:szCs w:val="22"/>
        </w:rPr>
        <w:tab/>
      </w:r>
      <w:r w:rsidRPr="00E607AF">
        <w:rPr>
          <w:sz w:val="22"/>
          <w:szCs w:val="22"/>
        </w:rPr>
        <w:tab/>
        <w:t>Dato: ____________</w:t>
      </w:r>
    </w:p>
    <w:p w14:paraId="022C38A1" w14:textId="77777777" w:rsidR="0036193D" w:rsidRPr="00E607AF" w:rsidRDefault="0036193D">
      <w:pPr>
        <w:spacing w:line="360" w:lineRule="auto"/>
        <w:rPr>
          <w:sz w:val="22"/>
          <w:szCs w:val="22"/>
        </w:rPr>
      </w:pPr>
      <w:r w:rsidRPr="00E607AF">
        <w:rPr>
          <w:sz w:val="22"/>
          <w:szCs w:val="22"/>
        </w:rPr>
        <w:t xml:space="preserve">For </w:t>
      </w:r>
      <w:proofErr w:type="gramStart"/>
      <w:r w:rsidR="00F073AC" w:rsidRPr="00E607AF">
        <w:rPr>
          <w:sz w:val="22"/>
          <w:szCs w:val="22"/>
          <w:highlight w:val="green"/>
        </w:rPr>
        <w:t>……</w:t>
      </w:r>
      <w:r w:rsidR="00431684" w:rsidRPr="00E607AF">
        <w:rPr>
          <w:sz w:val="22"/>
          <w:szCs w:val="22"/>
          <w:highlight w:val="green"/>
        </w:rPr>
        <w:t>………………</w:t>
      </w:r>
      <w:proofErr w:type="gramEnd"/>
      <w:r w:rsidR="00F073AC" w:rsidRPr="00E607AF">
        <w:rPr>
          <w:sz w:val="22"/>
          <w:szCs w:val="22"/>
        </w:rPr>
        <w:t xml:space="preserve"> </w:t>
      </w:r>
      <w:r w:rsidRPr="00E607AF">
        <w:rPr>
          <w:sz w:val="22"/>
          <w:szCs w:val="22"/>
        </w:rPr>
        <w:t xml:space="preserve">kommune: </w:t>
      </w:r>
      <w:r w:rsidRPr="00E607AF">
        <w:rPr>
          <w:sz w:val="22"/>
          <w:szCs w:val="22"/>
        </w:rPr>
        <w:tab/>
      </w:r>
      <w:r w:rsidRPr="00E607AF">
        <w:rPr>
          <w:sz w:val="22"/>
          <w:szCs w:val="22"/>
        </w:rPr>
        <w:tab/>
      </w:r>
      <w:r w:rsidRPr="00E607AF">
        <w:rPr>
          <w:sz w:val="22"/>
          <w:szCs w:val="22"/>
        </w:rPr>
        <w:tab/>
      </w:r>
      <w:proofErr w:type="spellStart"/>
      <w:r w:rsidRPr="00E607AF">
        <w:rPr>
          <w:sz w:val="22"/>
          <w:szCs w:val="22"/>
        </w:rPr>
        <w:t>Grunneiger</w:t>
      </w:r>
      <w:proofErr w:type="spellEnd"/>
      <w:r w:rsidRPr="00E607AF">
        <w:rPr>
          <w:sz w:val="22"/>
          <w:szCs w:val="22"/>
        </w:rPr>
        <w:t xml:space="preserve"> av Gnr/Bnr</w:t>
      </w:r>
      <w:r w:rsidR="00F073AC" w:rsidRPr="00E607AF">
        <w:rPr>
          <w:sz w:val="22"/>
          <w:szCs w:val="22"/>
        </w:rPr>
        <w:t xml:space="preserve"> </w:t>
      </w:r>
      <w:r w:rsidR="00431684" w:rsidRPr="00E607AF">
        <w:rPr>
          <w:sz w:val="22"/>
          <w:szCs w:val="22"/>
          <w:highlight w:val="green"/>
        </w:rPr>
        <w:t>…. /….</w:t>
      </w:r>
    </w:p>
    <w:p w14:paraId="75852212" w14:textId="77777777" w:rsidR="0036193D" w:rsidRPr="00E607AF" w:rsidRDefault="0036193D">
      <w:pPr>
        <w:spacing w:line="360" w:lineRule="auto"/>
        <w:rPr>
          <w:sz w:val="22"/>
          <w:szCs w:val="22"/>
        </w:rPr>
      </w:pPr>
      <w:r w:rsidRPr="00E607AF">
        <w:rPr>
          <w:sz w:val="22"/>
          <w:szCs w:val="22"/>
        </w:rPr>
        <w:t>_______________________</w:t>
      </w:r>
      <w:r w:rsidR="00431684" w:rsidRPr="00E607AF">
        <w:rPr>
          <w:sz w:val="22"/>
          <w:szCs w:val="22"/>
        </w:rPr>
        <w:t>_____</w:t>
      </w:r>
      <w:r w:rsidRPr="00E607AF">
        <w:rPr>
          <w:sz w:val="22"/>
          <w:szCs w:val="22"/>
        </w:rPr>
        <w:tab/>
      </w:r>
      <w:r w:rsidRPr="00E607AF">
        <w:rPr>
          <w:sz w:val="22"/>
          <w:szCs w:val="22"/>
        </w:rPr>
        <w:tab/>
      </w:r>
      <w:r w:rsidRPr="00E607AF">
        <w:rPr>
          <w:sz w:val="22"/>
          <w:szCs w:val="22"/>
        </w:rPr>
        <w:tab/>
        <w:t>_______________________</w:t>
      </w:r>
      <w:r w:rsidR="00431684" w:rsidRPr="00E607AF">
        <w:rPr>
          <w:sz w:val="22"/>
          <w:szCs w:val="22"/>
        </w:rPr>
        <w:t>________</w:t>
      </w:r>
    </w:p>
    <w:p w14:paraId="0F79057B" w14:textId="77777777" w:rsidR="0036193D" w:rsidRPr="00545A6E" w:rsidRDefault="00431684">
      <w:pPr>
        <w:spacing w:line="360" w:lineRule="auto"/>
        <w:rPr>
          <w:highlight w:val="green"/>
        </w:rPr>
      </w:pPr>
      <w:r w:rsidRPr="00545A6E">
        <w:rPr>
          <w:sz w:val="16"/>
          <w:szCs w:val="16"/>
          <w:highlight w:val="green"/>
        </w:rPr>
        <w:t>(</w:t>
      </w:r>
      <w:r w:rsidR="00F073AC" w:rsidRPr="00545A6E">
        <w:rPr>
          <w:sz w:val="16"/>
          <w:szCs w:val="16"/>
          <w:highlight w:val="green"/>
        </w:rPr>
        <w:t>navn</w:t>
      </w:r>
      <w:r w:rsidRPr="00545A6E">
        <w:rPr>
          <w:sz w:val="16"/>
          <w:szCs w:val="16"/>
          <w:highlight w:val="green"/>
        </w:rPr>
        <w:t>)</w:t>
      </w:r>
      <w:proofErr w:type="gramStart"/>
      <w:r w:rsidRPr="00545A6E">
        <w:rPr>
          <w:highlight w:val="green"/>
        </w:rPr>
        <w:t>……………………………….</w:t>
      </w:r>
      <w:proofErr w:type="gramEnd"/>
      <w:r w:rsidRPr="00545A6E">
        <w:rPr>
          <w:highlight w:val="green"/>
        </w:rPr>
        <w:tab/>
      </w:r>
      <w:r w:rsidR="00F073AC" w:rsidRPr="00545A6E">
        <w:rPr>
          <w:highlight w:val="green"/>
        </w:rPr>
        <w:tab/>
      </w:r>
      <w:r w:rsidRPr="00545A6E">
        <w:rPr>
          <w:highlight w:val="green"/>
        </w:rPr>
        <w:tab/>
      </w:r>
      <w:r w:rsidRPr="00545A6E">
        <w:rPr>
          <w:sz w:val="16"/>
          <w:szCs w:val="16"/>
          <w:highlight w:val="green"/>
        </w:rPr>
        <w:t>(</w:t>
      </w:r>
      <w:r w:rsidR="00F073AC" w:rsidRPr="00545A6E">
        <w:rPr>
          <w:sz w:val="16"/>
          <w:szCs w:val="16"/>
          <w:highlight w:val="green"/>
        </w:rPr>
        <w:t>navn grunneier</w:t>
      </w:r>
      <w:r w:rsidRPr="00545A6E">
        <w:rPr>
          <w:sz w:val="16"/>
          <w:szCs w:val="16"/>
          <w:highlight w:val="green"/>
        </w:rPr>
        <w:t>)</w:t>
      </w:r>
      <w:proofErr w:type="gramStart"/>
      <w:r w:rsidRPr="00545A6E">
        <w:rPr>
          <w:highlight w:val="green"/>
        </w:rPr>
        <w:t>……………………………</w:t>
      </w:r>
      <w:proofErr w:type="gramEnd"/>
    </w:p>
    <w:p w14:paraId="30D3EA52" w14:textId="77777777" w:rsidR="0036193D" w:rsidRDefault="00431684">
      <w:pPr>
        <w:spacing w:line="360" w:lineRule="auto"/>
      </w:pPr>
      <w:r w:rsidRPr="00545A6E">
        <w:rPr>
          <w:sz w:val="16"/>
          <w:szCs w:val="16"/>
          <w:highlight w:val="green"/>
        </w:rPr>
        <w:t>(tittel)</w:t>
      </w:r>
      <w:proofErr w:type="gramStart"/>
      <w:r w:rsidRPr="00545A6E">
        <w:rPr>
          <w:highlight w:val="green"/>
        </w:rPr>
        <w:t>……………………………….</w:t>
      </w:r>
      <w:proofErr w:type="gramEnd"/>
    </w:p>
    <w:sectPr w:rsidR="0036193D" w:rsidSect="005E4349">
      <w:pgSz w:w="11906" w:h="16838"/>
      <w:pgMar w:top="851" w:right="1418" w:bottom="851" w:left="1418" w:header="709" w:footer="709" w:gutter="0"/>
      <w:paperSrc w:first="15" w:other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E314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41"/>
    <w:rsid w:val="00014836"/>
    <w:rsid w:val="00160241"/>
    <w:rsid w:val="00197E0B"/>
    <w:rsid w:val="00203925"/>
    <w:rsid w:val="002A750C"/>
    <w:rsid w:val="00306366"/>
    <w:rsid w:val="00323A92"/>
    <w:rsid w:val="00352DED"/>
    <w:rsid w:val="0036193D"/>
    <w:rsid w:val="00392C70"/>
    <w:rsid w:val="003C638F"/>
    <w:rsid w:val="00431684"/>
    <w:rsid w:val="004939DC"/>
    <w:rsid w:val="00545A6E"/>
    <w:rsid w:val="005D057F"/>
    <w:rsid w:val="005E4349"/>
    <w:rsid w:val="00631D55"/>
    <w:rsid w:val="007A1518"/>
    <w:rsid w:val="008D6DE9"/>
    <w:rsid w:val="00A949B1"/>
    <w:rsid w:val="00AC2994"/>
    <w:rsid w:val="00B52381"/>
    <w:rsid w:val="00B9172E"/>
    <w:rsid w:val="00BB38FE"/>
    <w:rsid w:val="00BE2AB5"/>
    <w:rsid w:val="00C45C74"/>
    <w:rsid w:val="00E607AF"/>
    <w:rsid w:val="00E870C4"/>
    <w:rsid w:val="00ED2810"/>
    <w:rsid w:val="00F054FF"/>
    <w:rsid w:val="00F0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5E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nb-NO" w:eastAsia="nb-NO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semiHidden/>
    <w:rPr>
      <w:sz w:val="16"/>
    </w:rPr>
  </w:style>
  <w:style w:type="paragraph" w:styleId="Merknadstekst">
    <w:name w:val="annotation text"/>
    <w:basedOn w:val="Normal"/>
    <w:semiHidden/>
    <w:rPr>
      <w:sz w:val="20"/>
    </w:rPr>
  </w:style>
  <w:style w:type="paragraph" w:styleId="Bobletekst">
    <w:name w:val="Balloon Text"/>
    <w:basedOn w:val="Normal"/>
    <w:semiHidden/>
    <w:rsid w:val="00160241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Merknadstekst"/>
    <w:next w:val="Merknadstekst"/>
    <w:semiHidden/>
    <w:rsid w:val="005D057F"/>
    <w:rPr>
      <w:b/>
      <w:bCs/>
    </w:rPr>
  </w:style>
  <w:style w:type="character" w:styleId="Hyperkobling">
    <w:name w:val="Hyperlink"/>
    <w:basedOn w:val="Standardskriftforavsnitt"/>
    <w:rsid w:val="00431684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E60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nb-NO" w:eastAsia="nb-NO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semiHidden/>
    <w:rPr>
      <w:sz w:val="16"/>
    </w:rPr>
  </w:style>
  <w:style w:type="paragraph" w:styleId="Merknadstekst">
    <w:name w:val="annotation text"/>
    <w:basedOn w:val="Normal"/>
    <w:semiHidden/>
    <w:rPr>
      <w:sz w:val="20"/>
    </w:rPr>
  </w:style>
  <w:style w:type="paragraph" w:styleId="Bobletekst">
    <w:name w:val="Balloon Text"/>
    <w:basedOn w:val="Normal"/>
    <w:semiHidden/>
    <w:rsid w:val="00160241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Merknadstekst"/>
    <w:next w:val="Merknadstekst"/>
    <w:semiHidden/>
    <w:rsid w:val="005D057F"/>
    <w:rPr>
      <w:b/>
      <w:bCs/>
    </w:rPr>
  </w:style>
  <w:style w:type="character" w:styleId="Hyperkobling">
    <w:name w:val="Hyperlink"/>
    <w:basedOn w:val="Standardskriftforavsnitt"/>
    <w:rsid w:val="00431684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E6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errikse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EFEE777</Template>
  <TotalTime>0</TotalTime>
  <Pages>1</Pages>
  <Words>373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Avtale</vt:lpstr>
    </vt:vector>
  </TitlesOfParts>
  <Company>Karmøy kommune</Company>
  <LinksUpToDate>false</LinksUpToDate>
  <CharactersWithSpaces>2352</CharactersWithSpaces>
  <SharedDoc>false</SharedDoc>
  <HLinks>
    <vt:vector size="6" baseType="variant">
      <vt:variant>
        <vt:i4>1179666</vt:i4>
      </vt:variant>
      <vt:variant>
        <vt:i4>0</vt:i4>
      </vt:variant>
      <vt:variant>
        <vt:i4>0</vt:i4>
      </vt:variant>
      <vt:variant>
        <vt:i4>5</vt:i4>
      </vt:variant>
      <vt:variant>
        <vt:lpwstr>http://www.akerrikse.no/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Avtale</dc:title>
  <dc:creator>Karmøy kommune</dc:creator>
  <cp:lastModifiedBy>Berge, Torborg</cp:lastModifiedBy>
  <cp:revision>2</cp:revision>
  <cp:lastPrinted>2010-04-23T11:49:00Z</cp:lastPrinted>
  <dcterms:created xsi:type="dcterms:W3CDTF">2015-07-09T09:26:00Z</dcterms:created>
  <dcterms:modified xsi:type="dcterms:W3CDTF">2015-07-09T09:26:00Z</dcterms:modified>
</cp:coreProperties>
</file>